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62" w:rsidRPr="00047830" w:rsidRDefault="00F23B8D" w:rsidP="00F23B8D">
      <w:pPr>
        <w:spacing w:after="0"/>
        <w:ind w:left="-180" w:right="-334"/>
        <w:rPr>
          <w:rFonts w:ascii="Verdana" w:eastAsia="Calibri" w:hAnsi="Verdana" w:cs="Calibri"/>
          <w:b/>
          <w:noProof/>
          <w:color w:val="C00000"/>
          <w:position w:val="1"/>
          <w:sz w:val="28"/>
          <w:szCs w:val="28"/>
          <w:lang w:val="es-CR"/>
        </w:rPr>
      </w:pPr>
      <w:bookmarkStart w:id="0" w:name="_GoBack"/>
      <w:bookmarkEnd w:id="0"/>
      <w:r w:rsidRPr="00047830">
        <w:rPr>
          <w:rFonts w:ascii="Verdana" w:hAnsi="Verdana"/>
          <w:noProof/>
          <w:sz w:val="20"/>
          <w:szCs w:val="20"/>
          <w:lang w:val="es-PA" w:eastAsia="es-PA"/>
        </w:rPr>
        <w:drawing>
          <wp:anchor distT="0" distB="0" distL="114300" distR="114300" simplePos="0" relativeHeight="251693056" behindDoc="1" locked="0" layoutInCell="1" allowOverlap="1">
            <wp:simplePos x="0" y="0"/>
            <wp:positionH relativeFrom="column">
              <wp:posOffset>-12700</wp:posOffset>
            </wp:positionH>
            <wp:positionV relativeFrom="paragraph">
              <wp:posOffset>-666750</wp:posOffset>
            </wp:positionV>
            <wp:extent cx="1530350" cy="508000"/>
            <wp:effectExtent l="19050" t="0" r="0" b="0"/>
            <wp:wrapTight wrapText="bothSides">
              <wp:wrapPolygon edited="0">
                <wp:start x="-269" y="0"/>
                <wp:lineTo x="-269" y="21060"/>
                <wp:lineTo x="21510" y="21060"/>
                <wp:lineTo x="21510" y="0"/>
                <wp:lineTo x="-269" y="0"/>
              </wp:wrapPolygon>
            </wp:wrapTight>
            <wp:docPr id="3" name="Picture 1" descr="C:\Users\jhartog\Desktop\UNISD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rtog\Desktop\UNISD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0" cy="508000"/>
                    </a:xfrm>
                    <a:prstGeom prst="rect">
                      <a:avLst/>
                    </a:prstGeom>
                    <a:noFill/>
                    <a:ln>
                      <a:noFill/>
                    </a:ln>
                  </pic:spPr>
                </pic:pic>
              </a:graphicData>
            </a:graphic>
          </wp:anchor>
        </w:drawing>
      </w:r>
      <w:r w:rsidR="00BB14AE" w:rsidRPr="00047830">
        <w:rPr>
          <w:rFonts w:ascii="Verdana" w:hAnsi="Verdana"/>
          <w:noProof/>
          <w:sz w:val="20"/>
          <w:szCs w:val="20"/>
          <w:lang w:val="es-PA" w:eastAsia="es-PA"/>
        </w:rPr>
        <w:drawing>
          <wp:anchor distT="0" distB="0" distL="114300" distR="114300" simplePos="0" relativeHeight="251659264" behindDoc="1" locked="0" layoutInCell="1" allowOverlap="1">
            <wp:simplePos x="0" y="0"/>
            <wp:positionH relativeFrom="page">
              <wp:posOffset>5359400</wp:posOffset>
            </wp:positionH>
            <wp:positionV relativeFrom="page">
              <wp:posOffset>171450</wp:posOffset>
            </wp:positionV>
            <wp:extent cx="1219200" cy="660400"/>
            <wp:effectExtent l="1905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660400"/>
                    </a:xfrm>
                    <a:prstGeom prst="rect">
                      <a:avLst/>
                    </a:prstGeom>
                    <a:noFill/>
                  </pic:spPr>
                </pic:pic>
              </a:graphicData>
            </a:graphic>
          </wp:anchor>
        </w:drawing>
      </w:r>
      <w:r w:rsidR="00797ABA" w:rsidRPr="00047830">
        <w:rPr>
          <w:rFonts w:ascii="Verdana" w:eastAsia="Calibri" w:hAnsi="Verdana" w:cs="Calibri"/>
          <w:b/>
          <w:noProof/>
          <w:color w:val="C00000"/>
          <w:position w:val="1"/>
          <w:sz w:val="28"/>
          <w:szCs w:val="28"/>
          <w:lang w:val="es-CR"/>
        </w:rPr>
        <w:t>C</w:t>
      </w:r>
      <w:r w:rsidR="00BB14AE" w:rsidRPr="00047830">
        <w:rPr>
          <w:rFonts w:ascii="Verdana" w:eastAsia="Calibri" w:hAnsi="Verdana" w:cs="Calibri"/>
          <w:b/>
          <w:noProof/>
          <w:color w:val="C00000"/>
          <w:position w:val="1"/>
          <w:sz w:val="28"/>
          <w:szCs w:val="28"/>
          <w:lang w:val="es-CR"/>
        </w:rPr>
        <w:t>arta</w:t>
      </w:r>
      <w:r w:rsidR="00797ABA" w:rsidRPr="00047830">
        <w:rPr>
          <w:rFonts w:ascii="Verdana" w:eastAsia="Calibri" w:hAnsi="Verdana" w:cs="Calibri"/>
          <w:b/>
          <w:noProof/>
          <w:color w:val="C00000"/>
          <w:position w:val="1"/>
          <w:sz w:val="28"/>
          <w:szCs w:val="28"/>
          <w:lang w:val="es-CR"/>
        </w:rPr>
        <w:t xml:space="preserve"> 14 </w:t>
      </w:r>
      <w:r w:rsidR="00BB14AE" w:rsidRPr="00047830">
        <w:rPr>
          <w:rFonts w:ascii="Verdana" w:eastAsia="Calibri" w:hAnsi="Verdana" w:cs="Calibri"/>
          <w:b/>
          <w:noProof/>
          <w:color w:val="C00000"/>
          <w:position w:val="1"/>
          <w:sz w:val="28"/>
          <w:szCs w:val="28"/>
          <w:lang w:val="es-CR"/>
        </w:rPr>
        <w:t xml:space="preserve">para personas mayores en la </w:t>
      </w:r>
      <w:r w:rsidR="002F6E55" w:rsidRPr="00047830">
        <w:rPr>
          <w:rFonts w:ascii="Verdana" w:eastAsia="Calibri" w:hAnsi="Verdana" w:cs="Calibri"/>
          <w:b/>
          <w:noProof/>
          <w:color w:val="C00000"/>
          <w:position w:val="1"/>
          <w:sz w:val="28"/>
          <w:szCs w:val="28"/>
          <w:lang w:val="es-CR"/>
        </w:rPr>
        <w:t>RRD</w:t>
      </w:r>
      <w:r w:rsidR="00BB14AE" w:rsidRPr="00047830">
        <w:rPr>
          <w:rFonts w:ascii="Verdana" w:eastAsia="Calibri" w:hAnsi="Verdana" w:cs="Calibri"/>
          <w:b/>
          <w:noProof/>
          <w:color w:val="C00000"/>
          <w:position w:val="1"/>
          <w:sz w:val="28"/>
          <w:szCs w:val="28"/>
          <w:lang w:val="es-CR"/>
        </w:rPr>
        <w:t xml:space="preserve"> </w:t>
      </w:r>
    </w:p>
    <w:p w:rsidR="00EE2996" w:rsidRPr="00047830" w:rsidRDefault="00EE2996" w:rsidP="00F23B8D">
      <w:pPr>
        <w:spacing w:after="0" w:line="240" w:lineRule="auto"/>
        <w:ind w:left="-180" w:right="-334"/>
        <w:jc w:val="both"/>
        <w:rPr>
          <w:rFonts w:ascii="Verdana" w:eastAsia="Calibri" w:hAnsi="Verdana" w:cs="Calibri"/>
          <w:noProof/>
          <w:position w:val="1"/>
          <w:sz w:val="14"/>
          <w:szCs w:val="14"/>
          <w:lang w:val="es-CR"/>
        </w:rPr>
      </w:pPr>
    </w:p>
    <w:p w:rsidR="00706F62" w:rsidRPr="00047830" w:rsidRDefault="00BB14AE" w:rsidP="00F23B8D">
      <w:pPr>
        <w:spacing w:after="0" w:line="240" w:lineRule="auto"/>
        <w:ind w:left="-180" w:right="-334"/>
        <w:jc w:val="both"/>
        <w:rPr>
          <w:rFonts w:ascii="Verdana" w:eastAsia="Calibri" w:hAnsi="Verdana" w:cs="Calibri"/>
          <w:i/>
          <w:noProof/>
          <w:color w:val="C00000"/>
          <w:sz w:val="28"/>
          <w:szCs w:val="28"/>
          <w:lang w:val="es-CR"/>
        </w:rPr>
      </w:pPr>
      <w:r w:rsidRPr="00047830">
        <w:rPr>
          <w:rFonts w:ascii="Verdana" w:eastAsia="Calibri" w:hAnsi="Verdana" w:cs="Calibri"/>
          <w:i/>
          <w:noProof/>
          <w:color w:val="C00000"/>
          <w:spacing w:val="1"/>
          <w:sz w:val="28"/>
          <w:szCs w:val="28"/>
          <w:lang w:val="es-CR"/>
        </w:rPr>
        <w:t>La resiliencia es de por vida</w:t>
      </w:r>
    </w:p>
    <w:p w:rsidR="00EE2996" w:rsidRPr="00047830" w:rsidRDefault="00EE2996" w:rsidP="00F23B8D">
      <w:pPr>
        <w:spacing w:after="0" w:line="240" w:lineRule="auto"/>
        <w:ind w:left="-180" w:right="-334"/>
        <w:jc w:val="both"/>
        <w:rPr>
          <w:rFonts w:ascii="Verdana" w:eastAsia="Calibri" w:hAnsi="Verdana" w:cs="Calibri"/>
          <w:noProof/>
          <w:sz w:val="14"/>
          <w:szCs w:val="14"/>
          <w:lang w:val="es-CR"/>
        </w:rPr>
      </w:pPr>
    </w:p>
    <w:p w:rsidR="00EE2996" w:rsidRPr="00047830" w:rsidRDefault="00BB14AE" w:rsidP="00F23B8D">
      <w:pPr>
        <w:spacing w:after="0" w:line="240" w:lineRule="auto"/>
        <w:ind w:left="-180" w:right="-334"/>
        <w:jc w:val="both"/>
        <w:rPr>
          <w:rFonts w:ascii="Verdana" w:eastAsia="Calibri" w:hAnsi="Verdana" w:cs="Calibri"/>
          <w:b/>
          <w:noProof/>
          <w:spacing w:val="-2"/>
          <w:sz w:val="20"/>
          <w:szCs w:val="20"/>
          <w:lang w:val="es-CR"/>
        </w:rPr>
      </w:pPr>
      <w:r w:rsidRPr="00047830">
        <w:rPr>
          <w:rFonts w:ascii="Verdana" w:eastAsia="Calibri" w:hAnsi="Verdana" w:cs="Calibri"/>
          <w:b/>
          <w:noProof/>
          <w:spacing w:val="1"/>
          <w:sz w:val="20"/>
          <w:szCs w:val="20"/>
          <w:lang w:val="es-CR"/>
        </w:rPr>
        <w:t xml:space="preserve">La Carta 14 para personas mayores en la reducción del riesgo de desastres (RRD) se centra en la adopción de tres principios dentro de un enfoque inclusivo para la RRD. La Carta hace un llamado para que los gobiernos, los entes donantes y las organizaciones adquieran un compromiso más sólido para abordar las limitaciones de aquellas políticas, estrategias y prácticas en el campo de la RRD que con frecuencia dan una respuesta insuficiente al riesgo de desastres que enfrentan las personas mayores. Estos actores deben reconocer y materializar los derechos de </w:t>
      </w:r>
      <w:r w:rsidR="00FA1F0F" w:rsidRPr="00047830">
        <w:rPr>
          <w:rFonts w:ascii="Verdana" w:eastAsia="Calibri" w:hAnsi="Verdana" w:cs="Calibri"/>
          <w:b/>
          <w:noProof/>
          <w:spacing w:val="1"/>
          <w:sz w:val="20"/>
          <w:szCs w:val="20"/>
          <w:lang w:val="es-CR"/>
        </w:rPr>
        <w:t>estas personas</w:t>
      </w:r>
      <w:r w:rsidRPr="00047830">
        <w:rPr>
          <w:rFonts w:ascii="Verdana" w:eastAsia="Calibri" w:hAnsi="Verdana" w:cs="Calibri"/>
          <w:b/>
          <w:noProof/>
          <w:spacing w:val="1"/>
          <w:sz w:val="20"/>
          <w:szCs w:val="20"/>
          <w:lang w:val="es-CR"/>
        </w:rPr>
        <w:t>, y emplear sus capacidades y contribuciones. Esta Carta se ha elaborado a través de consultas con diversos gobiernos, ONG y expertos en la RRD y en el proceso de envejecimiento, al igual que con las propias personas mayores, tanto hombres como mujeres.</w:t>
      </w:r>
    </w:p>
    <w:p w:rsidR="00EE2996" w:rsidRPr="00047830" w:rsidRDefault="00EE2996" w:rsidP="00F23B8D">
      <w:pPr>
        <w:spacing w:after="0" w:line="240" w:lineRule="auto"/>
        <w:ind w:left="-180" w:right="-334"/>
        <w:jc w:val="both"/>
        <w:rPr>
          <w:rFonts w:ascii="Verdana" w:eastAsia="Calibri" w:hAnsi="Verdana" w:cs="Calibri"/>
          <w:noProof/>
          <w:spacing w:val="-2"/>
          <w:sz w:val="14"/>
          <w:szCs w:val="14"/>
          <w:lang w:val="es-CR"/>
        </w:rPr>
      </w:pPr>
    </w:p>
    <w:p w:rsidR="00EE2996" w:rsidRPr="00047830" w:rsidRDefault="00BB14AE" w:rsidP="00F23B8D">
      <w:pPr>
        <w:spacing w:after="0" w:line="240" w:lineRule="auto"/>
        <w:ind w:left="-180" w:right="-334"/>
        <w:jc w:val="both"/>
        <w:rPr>
          <w:rFonts w:ascii="Verdana" w:eastAsia="Calibri" w:hAnsi="Verdana" w:cs="Calibri"/>
          <w:b/>
          <w:noProof/>
          <w:color w:val="C00000"/>
          <w:lang w:val="es-CR"/>
        </w:rPr>
      </w:pPr>
      <w:r w:rsidRPr="00047830">
        <w:rPr>
          <w:rFonts w:ascii="Verdana" w:eastAsia="Calibri" w:hAnsi="Verdana" w:cs="Calibri"/>
          <w:b/>
          <w:noProof/>
          <w:color w:val="C00000"/>
          <w:lang w:val="es-CR"/>
        </w:rPr>
        <w:t xml:space="preserve">Un mundo que envejece con un nivel de riesgo cada vez mayor </w:t>
      </w:r>
    </w:p>
    <w:p w:rsidR="00EE2996" w:rsidRPr="00047830" w:rsidRDefault="00EE2996" w:rsidP="00F23B8D">
      <w:pPr>
        <w:spacing w:after="0" w:line="240" w:lineRule="auto"/>
        <w:ind w:left="-180" w:right="-334"/>
        <w:jc w:val="both"/>
        <w:rPr>
          <w:rFonts w:ascii="Verdana" w:eastAsia="Calibri" w:hAnsi="Verdana" w:cs="Calibri"/>
          <w:noProof/>
          <w:position w:val="1"/>
          <w:sz w:val="14"/>
          <w:szCs w:val="14"/>
          <w:lang w:val="es-CR"/>
        </w:rPr>
      </w:pPr>
    </w:p>
    <w:p w:rsidR="00EE2996" w:rsidRPr="00047830" w:rsidRDefault="00BB14AE" w:rsidP="00F23B8D">
      <w:pPr>
        <w:spacing w:after="0" w:line="240" w:lineRule="auto"/>
        <w:ind w:left="-180" w:right="-334"/>
        <w:jc w:val="both"/>
        <w:rPr>
          <w:rFonts w:ascii="Verdana" w:eastAsia="Calibri" w:hAnsi="Verdana" w:cs="Calibri"/>
          <w:noProof/>
          <w:position w:val="1"/>
          <w:sz w:val="20"/>
          <w:szCs w:val="20"/>
          <w:lang w:val="es-CR"/>
        </w:rPr>
      </w:pPr>
      <w:r w:rsidRPr="00047830">
        <w:rPr>
          <w:rFonts w:ascii="Verdana" w:eastAsia="Calibri" w:hAnsi="Verdana" w:cs="Calibri"/>
          <w:noProof/>
          <w:position w:val="1"/>
          <w:sz w:val="20"/>
          <w:szCs w:val="20"/>
          <w:lang w:val="es-CR"/>
        </w:rPr>
        <w:t>El mundo está envejeciendo. En el ámbito global, aproximadamente 700 millones de personas —es decir el 10 por ciento de la población mundial— tienen más de 60 años y para el año 203</w:t>
      </w:r>
      <w:r w:rsidR="00F23B8D" w:rsidRPr="00047830">
        <w:rPr>
          <w:rFonts w:ascii="Verdana" w:eastAsia="Calibri" w:hAnsi="Verdana" w:cs="Calibri"/>
          <w:noProof/>
          <w:position w:val="1"/>
          <w:sz w:val="20"/>
          <w:szCs w:val="20"/>
          <w:lang w:val="es-CR"/>
        </w:rPr>
        <w:t xml:space="preserve">0 habrá una cantidad mayor de personas de esa edad que menores de 10 años. Si bien esto representa un triunfo del desarrollo, la combinación de eventos meteorológicos y desastres más extremos y la falta de adaptación de las respuestas de la RRD a la tendencia de envejecimiento de la población presentan el potencial </w:t>
      </w:r>
      <w:r w:rsidR="00972E28" w:rsidRPr="00047830">
        <w:rPr>
          <w:rFonts w:ascii="Verdana" w:eastAsia="Calibri" w:hAnsi="Verdana" w:cs="Calibri"/>
          <w:noProof/>
          <w:position w:val="1"/>
          <w:sz w:val="20"/>
          <w:szCs w:val="20"/>
          <w:lang w:val="es-CR"/>
        </w:rPr>
        <w:t xml:space="preserve">de </w:t>
      </w:r>
      <w:r w:rsidR="00F23B8D" w:rsidRPr="00047830">
        <w:rPr>
          <w:rFonts w:ascii="Verdana" w:eastAsia="Calibri" w:hAnsi="Verdana" w:cs="Calibri"/>
          <w:noProof/>
          <w:position w:val="1"/>
          <w:sz w:val="20"/>
          <w:szCs w:val="20"/>
          <w:lang w:val="es-CR"/>
        </w:rPr>
        <w:t xml:space="preserve">aumentar </w:t>
      </w:r>
      <w:r w:rsidRPr="00047830">
        <w:rPr>
          <w:rFonts w:ascii="Verdana" w:eastAsia="Calibri" w:hAnsi="Verdana" w:cs="Calibri"/>
          <w:noProof/>
          <w:position w:val="1"/>
          <w:sz w:val="20"/>
          <w:szCs w:val="20"/>
          <w:lang w:val="es-CR"/>
        </w:rPr>
        <w:t xml:space="preserve">el grado de vulnerabilidad de las personas mayores frente al riesgo y a los desastres. Aún así, con frecuencia no se tienen en cuenta de forma adecuada los requisitos específicos y las fortalezas de estas personas </w:t>
      </w:r>
      <w:r w:rsidR="00F23B8D" w:rsidRPr="00047830">
        <w:rPr>
          <w:rFonts w:ascii="Verdana" w:eastAsia="Calibri" w:hAnsi="Verdana" w:cs="Calibri"/>
          <w:noProof/>
          <w:position w:val="1"/>
          <w:sz w:val="20"/>
          <w:szCs w:val="20"/>
          <w:lang w:val="es-CR"/>
        </w:rPr>
        <w:t xml:space="preserve">dentro de la RRD. </w:t>
      </w:r>
    </w:p>
    <w:p w:rsidR="008B0468" w:rsidRPr="00047830" w:rsidRDefault="008B0468" w:rsidP="00F23B8D">
      <w:pPr>
        <w:spacing w:after="0" w:line="240" w:lineRule="auto"/>
        <w:ind w:left="-180" w:right="-334"/>
        <w:jc w:val="both"/>
        <w:rPr>
          <w:rFonts w:ascii="Verdana" w:eastAsia="Calibri" w:hAnsi="Verdana" w:cs="Calibri"/>
          <w:noProof/>
          <w:sz w:val="14"/>
          <w:szCs w:val="14"/>
          <w:lang w:val="es-CR"/>
        </w:rPr>
      </w:pPr>
    </w:p>
    <w:p w:rsidR="00EE2996" w:rsidRPr="00047830" w:rsidRDefault="00F23B8D" w:rsidP="00F23B8D">
      <w:pPr>
        <w:spacing w:after="0" w:line="240" w:lineRule="auto"/>
        <w:ind w:left="-180" w:right="-334"/>
        <w:jc w:val="both"/>
        <w:rPr>
          <w:rFonts w:ascii="Verdana" w:eastAsia="Calibri" w:hAnsi="Verdana" w:cs="Calibri"/>
          <w:b/>
          <w:noProof/>
          <w:color w:val="C00000"/>
          <w:spacing w:val="1"/>
          <w:lang w:val="es-CR"/>
        </w:rPr>
      </w:pPr>
      <w:r w:rsidRPr="00047830">
        <w:rPr>
          <w:rFonts w:ascii="Verdana" w:eastAsia="Calibri" w:hAnsi="Verdana" w:cs="Calibri"/>
          <w:b/>
          <w:noProof/>
          <w:color w:val="C00000"/>
          <w:lang w:val="es-CR"/>
        </w:rPr>
        <w:t>La Carta 14 hace un llamado a la aplicación de un enfoque inclusivo mediante el cual la RRD pueda dirigirse a las personas mayores</w:t>
      </w:r>
      <w:r w:rsidR="00EE2996" w:rsidRPr="00047830">
        <w:rPr>
          <w:rFonts w:ascii="Verdana" w:eastAsia="Calibri" w:hAnsi="Verdana" w:cs="Calibri"/>
          <w:b/>
          <w:noProof/>
          <w:color w:val="C00000"/>
          <w:spacing w:val="1"/>
          <w:lang w:val="es-CR"/>
        </w:rPr>
        <w:t>:</w:t>
      </w:r>
    </w:p>
    <w:p w:rsidR="00EE2996" w:rsidRPr="00047830" w:rsidRDefault="00EE2996" w:rsidP="00F23B8D">
      <w:pPr>
        <w:spacing w:after="0" w:line="240" w:lineRule="auto"/>
        <w:ind w:left="-180" w:right="-334"/>
        <w:jc w:val="both"/>
        <w:rPr>
          <w:rFonts w:ascii="Verdana" w:eastAsia="Calibri" w:hAnsi="Verdana" w:cs="Calibri"/>
          <w:noProof/>
          <w:spacing w:val="1"/>
          <w:sz w:val="14"/>
          <w:szCs w:val="14"/>
          <w:lang w:val="es-CR"/>
        </w:rPr>
      </w:pPr>
    </w:p>
    <w:p w:rsidR="00F23B8D" w:rsidRPr="00047830" w:rsidRDefault="00F23B8D" w:rsidP="00F23B8D">
      <w:pPr>
        <w:pStyle w:val="Prrafodelista"/>
        <w:numPr>
          <w:ilvl w:val="0"/>
          <w:numId w:val="2"/>
        </w:numPr>
        <w:spacing w:after="0" w:line="240" w:lineRule="auto"/>
        <w:ind w:left="270" w:right="-334" w:hanging="270"/>
        <w:jc w:val="both"/>
        <w:rPr>
          <w:rFonts w:ascii="Verdana" w:hAnsi="Verdana"/>
          <w:noProof/>
          <w:sz w:val="20"/>
          <w:szCs w:val="20"/>
          <w:lang w:val="es-CR"/>
        </w:rPr>
      </w:pPr>
      <w:r w:rsidRPr="00047830">
        <w:rPr>
          <w:rFonts w:ascii="Verdana" w:eastAsia="Calibri" w:hAnsi="Verdana" w:cs="Calibri"/>
          <w:b/>
          <w:noProof/>
          <w:color w:val="C00000"/>
          <w:sz w:val="20"/>
          <w:szCs w:val="20"/>
          <w:lang w:val="es-CR"/>
        </w:rPr>
        <w:t>Necesitadas</w:t>
      </w:r>
      <w:r w:rsidR="006E3AE0" w:rsidRPr="00047830">
        <w:rPr>
          <w:rFonts w:ascii="Verdana" w:eastAsia="Calibri" w:hAnsi="Verdana" w:cs="Calibri"/>
          <w:b/>
          <w:noProof/>
          <w:color w:val="C00000"/>
          <w:sz w:val="20"/>
          <w:szCs w:val="20"/>
          <w:lang w:val="es-CR"/>
        </w:rPr>
        <w:t xml:space="preserve">: </w:t>
      </w:r>
      <w:r w:rsidR="002F6E55" w:rsidRPr="00047830">
        <w:rPr>
          <w:rFonts w:ascii="Verdana" w:eastAsia="Calibri" w:hAnsi="Verdana" w:cs="Calibri"/>
          <w:noProof/>
          <w:color w:val="000000"/>
          <w:sz w:val="20"/>
          <w:szCs w:val="20"/>
          <w:lang w:val="es-CR"/>
        </w:rPr>
        <w:t>Las personas mayores tienen ciertos requisitos específicos que deben comprenderse y abordarse en todas las actividades de la RRD.</w:t>
      </w:r>
      <w:r w:rsidRPr="00047830">
        <w:rPr>
          <w:rFonts w:ascii="Verdana" w:eastAsia="Calibri" w:hAnsi="Verdana" w:cs="Calibri"/>
          <w:noProof/>
          <w:color w:val="000000"/>
          <w:spacing w:val="2"/>
          <w:sz w:val="20"/>
          <w:szCs w:val="20"/>
          <w:lang w:val="es-CR"/>
        </w:rPr>
        <w:t xml:space="preserve"> </w:t>
      </w:r>
    </w:p>
    <w:p w:rsidR="00F23B8D" w:rsidRPr="00047830" w:rsidRDefault="0065573A" w:rsidP="00F23B8D">
      <w:pPr>
        <w:pStyle w:val="Prrafodelista"/>
        <w:numPr>
          <w:ilvl w:val="0"/>
          <w:numId w:val="2"/>
        </w:numPr>
        <w:spacing w:after="0" w:line="240" w:lineRule="auto"/>
        <w:ind w:left="270" w:right="-334" w:hanging="270"/>
        <w:jc w:val="both"/>
        <w:rPr>
          <w:rFonts w:ascii="Verdana" w:hAnsi="Verdana"/>
          <w:noProof/>
          <w:sz w:val="20"/>
          <w:szCs w:val="20"/>
          <w:lang w:val="es-CR"/>
        </w:rPr>
      </w:pPr>
      <w:r w:rsidRPr="00047830">
        <w:rPr>
          <w:rFonts w:ascii="Verdana" w:eastAsia="Calibri" w:hAnsi="Verdana" w:cs="Calibri"/>
          <w:b/>
          <w:noProof/>
          <w:color w:val="C00000"/>
          <w:sz w:val="20"/>
          <w:szCs w:val="20"/>
          <w:lang w:val="es-CR"/>
        </w:rPr>
        <w:t>In</w:t>
      </w:r>
      <w:r w:rsidR="006E3AE0" w:rsidRPr="00047830">
        <w:rPr>
          <w:rFonts w:ascii="Verdana" w:eastAsia="Calibri" w:hAnsi="Verdana" w:cs="Calibri"/>
          <w:b/>
          <w:noProof/>
          <w:color w:val="C00000"/>
          <w:spacing w:val="-1"/>
          <w:sz w:val="20"/>
          <w:szCs w:val="20"/>
          <w:lang w:val="es-CR"/>
        </w:rPr>
        <w:t>v</w:t>
      </w:r>
      <w:r w:rsidR="006E3AE0" w:rsidRPr="00047830">
        <w:rPr>
          <w:rFonts w:ascii="Verdana" w:eastAsia="Calibri" w:hAnsi="Verdana" w:cs="Calibri"/>
          <w:b/>
          <w:noProof/>
          <w:color w:val="C00000"/>
          <w:sz w:val="20"/>
          <w:szCs w:val="20"/>
          <w:lang w:val="es-CR"/>
        </w:rPr>
        <w:t>i</w:t>
      </w:r>
      <w:r w:rsidR="006E3AE0" w:rsidRPr="00047830">
        <w:rPr>
          <w:rFonts w:ascii="Verdana" w:eastAsia="Calibri" w:hAnsi="Verdana" w:cs="Calibri"/>
          <w:b/>
          <w:noProof/>
          <w:color w:val="C00000"/>
          <w:spacing w:val="1"/>
          <w:sz w:val="20"/>
          <w:szCs w:val="20"/>
          <w:lang w:val="es-CR"/>
        </w:rPr>
        <w:t>s</w:t>
      </w:r>
      <w:r w:rsidR="006E3AE0" w:rsidRPr="00047830">
        <w:rPr>
          <w:rFonts w:ascii="Verdana" w:eastAsia="Calibri" w:hAnsi="Verdana" w:cs="Calibri"/>
          <w:b/>
          <w:noProof/>
          <w:color w:val="C00000"/>
          <w:spacing w:val="-2"/>
          <w:sz w:val="20"/>
          <w:szCs w:val="20"/>
          <w:lang w:val="es-CR"/>
        </w:rPr>
        <w:t>i</w:t>
      </w:r>
      <w:r w:rsidR="006E3AE0" w:rsidRPr="00047830">
        <w:rPr>
          <w:rFonts w:ascii="Verdana" w:eastAsia="Calibri" w:hAnsi="Verdana" w:cs="Calibri"/>
          <w:b/>
          <w:noProof/>
          <w:color w:val="C00000"/>
          <w:sz w:val="20"/>
          <w:szCs w:val="20"/>
          <w:lang w:val="es-CR"/>
        </w:rPr>
        <w:t>b</w:t>
      </w:r>
      <w:r w:rsidR="006E3AE0" w:rsidRPr="00047830">
        <w:rPr>
          <w:rFonts w:ascii="Verdana" w:eastAsia="Calibri" w:hAnsi="Verdana" w:cs="Calibri"/>
          <w:b/>
          <w:noProof/>
          <w:color w:val="C00000"/>
          <w:spacing w:val="1"/>
          <w:sz w:val="20"/>
          <w:szCs w:val="20"/>
          <w:lang w:val="es-CR"/>
        </w:rPr>
        <w:t>le</w:t>
      </w:r>
      <w:r w:rsidR="002F6E55" w:rsidRPr="00047830">
        <w:rPr>
          <w:rFonts w:ascii="Verdana" w:eastAsia="Calibri" w:hAnsi="Verdana" w:cs="Calibri"/>
          <w:b/>
          <w:noProof/>
          <w:color w:val="C00000"/>
          <w:spacing w:val="1"/>
          <w:sz w:val="20"/>
          <w:szCs w:val="20"/>
          <w:lang w:val="es-CR"/>
        </w:rPr>
        <w:t>s</w:t>
      </w:r>
      <w:r w:rsidR="006E3AE0" w:rsidRPr="00047830">
        <w:rPr>
          <w:rFonts w:ascii="Verdana" w:eastAsia="Calibri" w:hAnsi="Verdana" w:cs="Calibri"/>
          <w:b/>
          <w:noProof/>
          <w:color w:val="C00000"/>
          <w:spacing w:val="-1"/>
          <w:sz w:val="20"/>
          <w:szCs w:val="20"/>
          <w:lang w:val="es-CR"/>
        </w:rPr>
        <w:t xml:space="preserve">: </w:t>
      </w:r>
      <w:r w:rsidR="002F6E55" w:rsidRPr="00047830">
        <w:rPr>
          <w:rFonts w:ascii="Verdana" w:eastAsia="Calibri" w:hAnsi="Verdana" w:cs="Calibri"/>
          <w:noProof/>
          <w:color w:val="000000"/>
          <w:sz w:val="20"/>
          <w:szCs w:val="20"/>
          <w:lang w:val="es-CR"/>
        </w:rPr>
        <w:t xml:space="preserve">Con frecuencia, se pasan por alto las vulnerabilidades y las capacidades de las personas mayores. La recopilación de datos sobre la edad y el sexo de las personas es </w:t>
      </w:r>
      <w:r w:rsidR="00972E28" w:rsidRPr="00047830">
        <w:rPr>
          <w:rFonts w:ascii="Verdana" w:eastAsia="Calibri" w:hAnsi="Verdana" w:cs="Calibri"/>
          <w:noProof/>
          <w:color w:val="000000"/>
          <w:sz w:val="20"/>
          <w:szCs w:val="20"/>
          <w:lang w:val="es-CR"/>
        </w:rPr>
        <w:t>un</w:t>
      </w:r>
      <w:r w:rsidR="002F6E55" w:rsidRPr="00047830">
        <w:rPr>
          <w:rFonts w:ascii="Verdana" w:eastAsia="Calibri" w:hAnsi="Verdana" w:cs="Calibri"/>
          <w:noProof/>
          <w:color w:val="000000"/>
          <w:sz w:val="20"/>
          <w:szCs w:val="20"/>
          <w:lang w:val="es-CR"/>
        </w:rPr>
        <w:t xml:space="preserve"> aspecto esencial para velar por que tanto la población mayor como otras personas en riesgo sean visibles y se les preste apoyo en el marco de la RRD. </w:t>
      </w:r>
    </w:p>
    <w:p w:rsidR="006E3AE0" w:rsidRPr="00047830" w:rsidRDefault="00FF628C" w:rsidP="00F23B8D">
      <w:pPr>
        <w:pStyle w:val="Prrafodelista"/>
        <w:numPr>
          <w:ilvl w:val="0"/>
          <w:numId w:val="2"/>
        </w:numPr>
        <w:spacing w:after="0" w:line="240" w:lineRule="auto"/>
        <w:ind w:left="270" w:right="-334" w:hanging="270"/>
        <w:jc w:val="both"/>
        <w:rPr>
          <w:rFonts w:ascii="Verdana" w:hAnsi="Verdana"/>
          <w:noProof/>
          <w:sz w:val="20"/>
          <w:szCs w:val="20"/>
          <w:lang w:val="es-CR"/>
        </w:rPr>
      </w:pPr>
      <w:r w:rsidRPr="00047830">
        <w:rPr>
          <w:rFonts w:ascii="Verdana" w:eastAsia="Calibri" w:hAnsi="Verdana" w:cs="Calibri"/>
          <w:b/>
          <w:noProof/>
          <w:color w:val="C00000"/>
          <w:spacing w:val="-1"/>
          <w:sz w:val="20"/>
          <w:szCs w:val="20"/>
          <w:lang w:val="es-CR"/>
        </w:rPr>
        <w:t>I</w:t>
      </w:r>
      <w:r w:rsidR="0065573A" w:rsidRPr="00047830">
        <w:rPr>
          <w:rFonts w:ascii="Verdana" w:eastAsia="Calibri" w:hAnsi="Verdana" w:cs="Calibri"/>
          <w:b/>
          <w:noProof/>
          <w:color w:val="C00000"/>
          <w:spacing w:val="1"/>
          <w:sz w:val="20"/>
          <w:szCs w:val="20"/>
          <w:lang w:val="es-CR"/>
        </w:rPr>
        <w:t>n</w:t>
      </w:r>
      <w:r w:rsidRPr="00047830">
        <w:rPr>
          <w:rFonts w:ascii="Verdana" w:eastAsia="Calibri" w:hAnsi="Verdana" w:cs="Calibri"/>
          <w:b/>
          <w:noProof/>
          <w:color w:val="C00000"/>
          <w:sz w:val="20"/>
          <w:szCs w:val="20"/>
          <w:lang w:val="es-CR"/>
        </w:rPr>
        <w:t>val</w:t>
      </w:r>
      <w:r w:rsidRPr="00047830">
        <w:rPr>
          <w:rFonts w:ascii="Verdana" w:eastAsia="Calibri" w:hAnsi="Verdana" w:cs="Calibri"/>
          <w:b/>
          <w:noProof/>
          <w:color w:val="C00000"/>
          <w:spacing w:val="-1"/>
          <w:sz w:val="20"/>
          <w:szCs w:val="20"/>
          <w:lang w:val="es-CR"/>
        </w:rPr>
        <w:t>u</w:t>
      </w:r>
      <w:r w:rsidRPr="00047830">
        <w:rPr>
          <w:rFonts w:ascii="Verdana" w:eastAsia="Calibri" w:hAnsi="Verdana" w:cs="Calibri"/>
          <w:b/>
          <w:noProof/>
          <w:color w:val="C00000"/>
          <w:sz w:val="20"/>
          <w:szCs w:val="20"/>
          <w:lang w:val="es-CR"/>
        </w:rPr>
        <w:t>a</w:t>
      </w:r>
      <w:r w:rsidRPr="00047830">
        <w:rPr>
          <w:rFonts w:ascii="Verdana" w:eastAsia="Calibri" w:hAnsi="Verdana" w:cs="Calibri"/>
          <w:b/>
          <w:noProof/>
          <w:color w:val="C00000"/>
          <w:spacing w:val="1"/>
          <w:sz w:val="20"/>
          <w:szCs w:val="20"/>
          <w:lang w:val="es-CR"/>
        </w:rPr>
        <w:t>b</w:t>
      </w:r>
      <w:r w:rsidRPr="00047830">
        <w:rPr>
          <w:rFonts w:ascii="Verdana" w:eastAsia="Calibri" w:hAnsi="Verdana" w:cs="Calibri"/>
          <w:b/>
          <w:noProof/>
          <w:color w:val="C00000"/>
          <w:spacing w:val="-2"/>
          <w:sz w:val="20"/>
          <w:szCs w:val="20"/>
          <w:lang w:val="es-CR"/>
        </w:rPr>
        <w:t>l</w:t>
      </w:r>
      <w:r w:rsidRPr="00047830">
        <w:rPr>
          <w:rFonts w:ascii="Verdana" w:eastAsia="Calibri" w:hAnsi="Verdana" w:cs="Calibri"/>
          <w:b/>
          <w:noProof/>
          <w:color w:val="C00000"/>
          <w:spacing w:val="1"/>
          <w:sz w:val="20"/>
          <w:szCs w:val="20"/>
          <w:lang w:val="es-CR"/>
        </w:rPr>
        <w:t>e</w:t>
      </w:r>
      <w:r w:rsidR="002F6E55" w:rsidRPr="00047830">
        <w:rPr>
          <w:rFonts w:ascii="Verdana" w:eastAsia="Calibri" w:hAnsi="Verdana" w:cs="Calibri"/>
          <w:b/>
          <w:noProof/>
          <w:color w:val="C00000"/>
          <w:spacing w:val="1"/>
          <w:sz w:val="20"/>
          <w:szCs w:val="20"/>
          <w:lang w:val="es-CR"/>
        </w:rPr>
        <w:t>s</w:t>
      </w:r>
      <w:r w:rsidRPr="00047830">
        <w:rPr>
          <w:rFonts w:ascii="Verdana" w:eastAsia="Calibri" w:hAnsi="Verdana" w:cs="Calibri"/>
          <w:b/>
          <w:noProof/>
          <w:color w:val="C00000"/>
          <w:spacing w:val="-1"/>
          <w:sz w:val="20"/>
          <w:szCs w:val="20"/>
          <w:lang w:val="es-CR"/>
        </w:rPr>
        <w:t xml:space="preserve">: </w:t>
      </w:r>
      <w:r w:rsidR="002F6E55" w:rsidRPr="00047830">
        <w:rPr>
          <w:rFonts w:ascii="Verdana" w:eastAsia="Calibri" w:hAnsi="Verdana" w:cs="Calibri"/>
          <w:noProof/>
          <w:color w:val="000000"/>
          <w:sz w:val="20"/>
          <w:szCs w:val="20"/>
          <w:lang w:val="es-CR"/>
        </w:rPr>
        <w:t>Las personas mayores cuentan con años de conocimiento, destrezas y sabiduría, todo lo cual representa valiosos recursos para la RRD y se deben reconocer, utilizar y valorar al prestar apoyo a las personas mayores para que participen en la reducción del riesgo de desastres</w:t>
      </w:r>
      <w:r w:rsidRPr="00047830">
        <w:rPr>
          <w:rFonts w:ascii="Verdana" w:eastAsia="Calibri" w:hAnsi="Verdana" w:cs="Calibri"/>
          <w:noProof/>
          <w:color w:val="000000"/>
          <w:sz w:val="20"/>
          <w:szCs w:val="20"/>
          <w:lang w:val="es-CR"/>
        </w:rPr>
        <w:t>.</w:t>
      </w:r>
    </w:p>
    <w:p w:rsidR="00FF628C" w:rsidRPr="00047830" w:rsidRDefault="00FF628C" w:rsidP="00F23B8D">
      <w:pPr>
        <w:spacing w:after="0" w:line="240" w:lineRule="auto"/>
        <w:ind w:left="-180" w:right="-334"/>
        <w:jc w:val="both"/>
        <w:rPr>
          <w:rFonts w:ascii="Verdana" w:hAnsi="Verdana"/>
          <w:noProof/>
          <w:sz w:val="14"/>
          <w:szCs w:val="14"/>
          <w:lang w:val="es-CR"/>
        </w:rPr>
      </w:pPr>
    </w:p>
    <w:p w:rsidR="00FF628C" w:rsidRPr="00047830" w:rsidRDefault="00972E28" w:rsidP="00F23B8D">
      <w:pPr>
        <w:spacing w:after="0" w:line="240" w:lineRule="auto"/>
        <w:ind w:left="-180" w:right="-334"/>
        <w:jc w:val="both"/>
        <w:rPr>
          <w:rFonts w:ascii="Verdana" w:eastAsia="Calibri" w:hAnsi="Verdana" w:cs="Calibri"/>
          <w:noProof/>
          <w:sz w:val="20"/>
          <w:szCs w:val="20"/>
          <w:lang w:val="es-CR"/>
        </w:rPr>
      </w:pPr>
      <w:r w:rsidRPr="00047830">
        <w:rPr>
          <w:rFonts w:ascii="Verdana" w:eastAsia="Calibri" w:hAnsi="Verdana" w:cs="Calibri"/>
          <w:noProof/>
          <w:sz w:val="20"/>
          <w:szCs w:val="20"/>
          <w:lang w:val="es-CR"/>
        </w:rPr>
        <w:t xml:space="preserve">Se han establecido 14 estándares mínimos, los cuales están en función de los tres principios básicos desarrollados. </w:t>
      </w:r>
      <w:r w:rsidR="002F6E55" w:rsidRPr="00047830">
        <w:rPr>
          <w:rFonts w:ascii="Verdana" w:eastAsia="Calibri" w:hAnsi="Verdana" w:cs="Calibri"/>
          <w:noProof/>
          <w:sz w:val="20"/>
          <w:szCs w:val="20"/>
          <w:lang w:val="es-CR"/>
        </w:rPr>
        <w:t xml:space="preserve">Estos </w:t>
      </w:r>
      <w:r w:rsidR="00FA1F0F" w:rsidRPr="00047830">
        <w:rPr>
          <w:rFonts w:ascii="Verdana" w:eastAsia="Calibri" w:hAnsi="Verdana" w:cs="Calibri"/>
          <w:noProof/>
          <w:sz w:val="20"/>
          <w:szCs w:val="20"/>
          <w:lang w:val="es-CR"/>
        </w:rPr>
        <w:t xml:space="preserve">estándares </w:t>
      </w:r>
      <w:r w:rsidR="002F6E55" w:rsidRPr="00047830">
        <w:rPr>
          <w:rFonts w:ascii="Verdana" w:eastAsia="Calibri" w:hAnsi="Verdana" w:cs="Calibri"/>
          <w:noProof/>
          <w:sz w:val="20"/>
          <w:szCs w:val="20"/>
          <w:lang w:val="es-CR"/>
        </w:rPr>
        <w:t>se categorizan desde las acciones más fáciles, que obtienen una estrella, hasta acciones con base en mejores prácticas, que obtienen tres estrellas.</w:t>
      </w:r>
      <w:r w:rsidR="00FF628C" w:rsidRPr="00047830">
        <w:rPr>
          <w:rFonts w:ascii="Verdana" w:eastAsia="Calibri" w:hAnsi="Verdana" w:cs="Calibri"/>
          <w:noProof/>
          <w:sz w:val="20"/>
          <w:szCs w:val="20"/>
          <w:lang w:val="es-CR"/>
        </w:rPr>
        <w:t xml:space="preserve"> </w:t>
      </w:r>
      <w:r w:rsidR="002F6E55" w:rsidRPr="00047830">
        <w:rPr>
          <w:rFonts w:ascii="Verdana" w:eastAsia="Calibri" w:hAnsi="Verdana" w:cs="Calibri"/>
          <w:noProof/>
          <w:sz w:val="20"/>
          <w:szCs w:val="20"/>
          <w:lang w:val="es-CR"/>
        </w:rPr>
        <w:t>Se solicita a quienes se inscriban en la iniciativa de la Carta 14 que identifiquen formas en las que ya están logrando algunos de estos estándares y que se comprometan a aplicar otros</w:t>
      </w:r>
      <w:r w:rsidR="00FF628C" w:rsidRPr="00047830">
        <w:rPr>
          <w:rFonts w:ascii="Verdana" w:eastAsia="Calibri" w:hAnsi="Verdana" w:cs="Calibri"/>
          <w:noProof/>
          <w:sz w:val="20"/>
          <w:szCs w:val="20"/>
          <w:lang w:val="es-CR"/>
        </w:rPr>
        <w:t xml:space="preserve">. </w:t>
      </w:r>
      <w:r w:rsidR="002F6E55" w:rsidRPr="00047830">
        <w:rPr>
          <w:rFonts w:ascii="Verdana" w:eastAsia="Calibri" w:hAnsi="Verdana" w:cs="Calibri"/>
          <w:noProof/>
          <w:sz w:val="20"/>
          <w:szCs w:val="20"/>
          <w:lang w:val="es-CR"/>
        </w:rPr>
        <w:t>Es necesario que los signatarios de la Carta 14 se comprometan a cumplir al menos uno de estos estándares mínimos</w:t>
      </w:r>
      <w:r w:rsidR="00FF628C" w:rsidRPr="00047830">
        <w:rPr>
          <w:rFonts w:ascii="Verdana" w:eastAsia="Calibri" w:hAnsi="Verdana" w:cs="Calibri"/>
          <w:noProof/>
          <w:sz w:val="20"/>
          <w:szCs w:val="20"/>
          <w:lang w:val="es-CR"/>
        </w:rPr>
        <w:t>.</w:t>
      </w:r>
    </w:p>
    <w:p w:rsidR="00FF628C" w:rsidRPr="00047830" w:rsidRDefault="00FF628C" w:rsidP="00F23B8D">
      <w:pPr>
        <w:spacing w:after="0" w:line="240" w:lineRule="auto"/>
        <w:ind w:left="-180"/>
        <w:jc w:val="both"/>
        <w:rPr>
          <w:rFonts w:ascii="Verdana" w:eastAsia="Calibri" w:hAnsi="Verdana" w:cs="Calibri"/>
          <w:noProof/>
          <w:sz w:val="14"/>
          <w:szCs w:val="14"/>
          <w:lang w:val="es-CR"/>
        </w:rPr>
      </w:pPr>
    </w:p>
    <w:p w:rsidR="00FF628C" w:rsidRPr="00047830" w:rsidRDefault="00FF628C" w:rsidP="006C2E45">
      <w:pPr>
        <w:spacing w:after="0" w:line="240" w:lineRule="auto"/>
        <w:jc w:val="center"/>
        <w:rPr>
          <w:rFonts w:ascii="Verdana" w:hAnsi="Verdana"/>
          <w:noProof/>
          <w:sz w:val="20"/>
          <w:szCs w:val="20"/>
          <w:lang w:val="es-CR"/>
        </w:rPr>
      </w:pPr>
      <w:r w:rsidRPr="00047830">
        <w:rPr>
          <w:noProof/>
          <w:lang w:val="es-PA" w:eastAsia="es-PA"/>
        </w:rPr>
        <w:drawing>
          <wp:inline distT="0" distB="0" distL="0" distR="0">
            <wp:extent cx="4000789" cy="145952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1662" cy="1467139"/>
                    </a:xfrm>
                    <a:prstGeom prst="rect">
                      <a:avLst/>
                    </a:prstGeom>
                    <a:noFill/>
                    <a:ln>
                      <a:noFill/>
                    </a:ln>
                  </pic:spPr>
                </pic:pic>
              </a:graphicData>
            </a:graphic>
          </wp:inline>
        </w:drawing>
      </w:r>
    </w:p>
    <w:p w:rsidR="00105D03" w:rsidRPr="00047830" w:rsidRDefault="007F0128" w:rsidP="007F0128">
      <w:pPr>
        <w:spacing w:after="0" w:line="240" w:lineRule="auto"/>
        <w:ind w:left="5040"/>
        <w:rPr>
          <w:rFonts w:ascii="Verdana" w:hAnsi="Verdana"/>
          <w:noProof/>
          <w:sz w:val="16"/>
          <w:szCs w:val="16"/>
          <w:lang w:val="es-CR"/>
        </w:rPr>
      </w:pPr>
      <w:r w:rsidRPr="00047830">
        <w:rPr>
          <w:rFonts w:ascii="Verdana" w:hAnsi="Verdana"/>
          <w:noProof/>
          <w:sz w:val="16"/>
          <w:szCs w:val="16"/>
          <w:lang w:val="es-CR"/>
        </w:rPr>
        <w:t xml:space="preserve">         </w:t>
      </w:r>
      <w:r w:rsidR="00BB14AE" w:rsidRPr="00047830">
        <w:rPr>
          <w:rFonts w:ascii="Verdana" w:hAnsi="Verdana"/>
          <w:noProof/>
          <w:sz w:val="16"/>
          <w:szCs w:val="16"/>
          <w:lang w:val="es-CR"/>
        </w:rPr>
        <w:t>Fotografía</w:t>
      </w:r>
      <w:r w:rsidR="00D26E8E" w:rsidRPr="00047830">
        <w:rPr>
          <w:rFonts w:ascii="Verdana" w:hAnsi="Verdana"/>
          <w:noProof/>
          <w:sz w:val="16"/>
          <w:szCs w:val="16"/>
          <w:lang w:val="es-CR"/>
        </w:rPr>
        <w:t>: Artemio Andaya/COSE</w:t>
      </w:r>
    </w:p>
    <w:p w:rsidR="00B46E89" w:rsidRPr="00047830" w:rsidRDefault="00B46E89" w:rsidP="007F0128">
      <w:pPr>
        <w:spacing w:after="0" w:line="240" w:lineRule="auto"/>
        <w:ind w:left="5040"/>
        <w:rPr>
          <w:rFonts w:ascii="Verdana" w:hAnsi="Verdana"/>
          <w:noProof/>
          <w:sz w:val="16"/>
          <w:szCs w:val="16"/>
          <w:lang w:val="es-CR"/>
        </w:rPr>
      </w:pPr>
    </w:p>
    <w:tbl>
      <w:tblPr>
        <w:tblW w:w="101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0"/>
        <w:gridCol w:w="1054"/>
        <w:gridCol w:w="7830"/>
        <w:gridCol w:w="1260"/>
      </w:tblGrid>
      <w:tr w:rsidR="009F73B0" w:rsidRPr="00047830" w:rsidTr="005F28A5">
        <w:trPr>
          <w:trHeight w:hRule="exact" w:val="304"/>
          <w:jc w:val="center"/>
        </w:trPr>
        <w:tc>
          <w:tcPr>
            <w:tcW w:w="1064" w:type="dxa"/>
            <w:gridSpan w:val="2"/>
            <w:shd w:val="clear" w:color="auto" w:fill="auto"/>
          </w:tcPr>
          <w:p w:rsidR="009F73B0" w:rsidRPr="00047830" w:rsidRDefault="002F6E55" w:rsidP="006E4745">
            <w:pPr>
              <w:spacing w:before="39"/>
              <w:ind w:left="102"/>
              <w:rPr>
                <w:rFonts w:ascii="Verdana" w:eastAsia="Cambria" w:hAnsi="Verdana" w:cs="Cambria"/>
                <w:noProof/>
                <w:sz w:val="16"/>
                <w:szCs w:val="16"/>
                <w:lang w:val="es-CR"/>
              </w:rPr>
            </w:pPr>
            <w:r w:rsidRPr="00047830">
              <w:rPr>
                <w:rFonts w:ascii="Verdana" w:eastAsia="Cambria" w:hAnsi="Verdana" w:cs="Cambria"/>
                <w:b/>
                <w:noProof/>
                <w:color w:val="C00000"/>
                <w:sz w:val="16"/>
                <w:szCs w:val="16"/>
                <w:lang w:val="es-CR"/>
              </w:rPr>
              <w:lastRenderedPageBreak/>
              <w:t>Estándar</w:t>
            </w:r>
          </w:p>
        </w:tc>
        <w:tc>
          <w:tcPr>
            <w:tcW w:w="7830" w:type="dxa"/>
          </w:tcPr>
          <w:p w:rsidR="009F73B0" w:rsidRPr="00047830" w:rsidRDefault="002F6E55" w:rsidP="0065573A">
            <w:pPr>
              <w:spacing w:before="39"/>
              <w:ind w:left="102"/>
              <w:rPr>
                <w:rFonts w:ascii="Verdana" w:eastAsia="Cambria" w:hAnsi="Verdana" w:cs="Cambria"/>
                <w:noProof/>
                <w:sz w:val="16"/>
                <w:szCs w:val="16"/>
                <w:lang w:val="es-CR"/>
              </w:rPr>
            </w:pPr>
            <w:r w:rsidRPr="00047830">
              <w:rPr>
                <w:rFonts w:ascii="Verdana" w:eastAsia="Cambria" w:hAnsi="Verdana" w:cs="Cambria"/>
                <w:b/>
                <w:noProof/>
                <w:color w:val="C00000"/>
                <w:sz w:val="16"/>
                <w:szCs w:val="16"/>
                <w:lang w:val="es-CR"/>
              </w:rPr>
              <w:t>Estándar mínimo</w:t>
            </w:r>
          </w:p>
        </w:tc>
        <w:tc>
          <w:tcPr>
            <w:tcW w:w="1260" w:type="dxa"/>
          </w:tcPr>
          <w:p w:rsidR="009F73B0" w:rsidRPr="00047830" w:rsidRDefault="002F6E55" w:rsidP="00EE748D">
            <w:pPr>
              <w:spacing w:before="39"/>
              <w:ind w:left="102"/>
              <w:jc w:val="center"/>
              <w:rPr>
                <w:rFonts w:ascii="Verdana" w:eastAsia="Cambria" w:hAnsi="Verdana" w:cs="Cambria"/>
                <w:noProof/>
                <w:sz w:val="16"/>
                <w:szCs w:val="16"/>
                <w:lang w:val="es-CR"/>
              </w:rPr>
            </w:pPr>
            <w:r w:rsidRPr="00047830">
              <w:rPr>
                <w:rFonts w:ascii="Verdana" w:eastAsia="Cambria" w:hAnsi="Verdana" w:cs="Cambria"/>
                <w:b/>
                <w:noProof/>
                <w:color w:val="C00000"/>
                <w:sz w:val="16"/>
                <w:szCs w:val="16"/>
                <w:lang w:val="es-CR"/>
              </w:rPr>
              <w:t>Firma</w:t>
            </w:r>
          </w:p>
        </w:tc>
      </w:tr>
      <w:tr w:rsidR="009F73B0" w:rsidRPr="00047830" w:rsidTr="005F28A5">
        <w:trPr>
          <w:gridBefore w:val="1"/>
          <w:wBefore w:w="10" w:type="dxa"/>
          <w:trHeight w:hRule="exact" w:val="606"/>
          <w:jc w:val="center"/>
        </w:trPr>
        <w:tc>
          <w:tcPr>
            <w:tcW w:w="1054" w:type="dxa"/>
            <w:shd w:val="clear" w:color="auto" w:fill="auto"/>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61312" behindDoc="0" locked="0" layoutInCell="1" allowOverlap="1">
                      <wp:simplePos x="0" y="0"/>
                      <wp:positionH relativeFrom="column">
                        <wp:posOffset>287020</wp:posOffset>
                      </wp:positionH>
                      <wp:positionV relativeFrom="paragraph">
                        <wp:posOffset>112395</wp:posOffset>
                      </wp:positionV>
                      <wp:extent cx="99695" cy="104775"/>
                      <wp:effectExtent l="19050" t="38100" r="33655" b="66675"/>
                      <wp:wrapNone/>
                      <wp:docPr id="124" name="5-Point Star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4" o:spid="_x0000_s1026" style="position:absolute;margin-left:22.6pt;margin-top:8.85pt;width:7.8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" path="m,40020r38080,1l49848,,61615,40021r38080,-1l68887,64754r11768,40021l49848,80040,19040,104775,30808,64754,,40020xe" fillcolor="black [3213]" strokecolor="black [3213]"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2F6E55" w:rsidP="00334C6C">
            <w:pPr>
              <w:spacing w:line="200" w:lineRule="exact"/>
              <w:ind w:left="102" w:right="90"/>
              <w:rPr>
                <w:rFonts w:ascii="Verdana" w:eastAsia="Calibri" w:hAnsi="Verdana" w:cs="Calibri"/>
                <w:noProof/>
                <w:sz w:val="15"/>
                <w:szCs w:val="15"/>
                <w:lang w:val="es-CR"/>
              </w:rPr>
            </w:pPr>
            <w:r w:rsidRPr="00047830">
              <w:rPr>
                <w:rFonts w:ascii="Verdana" w:eastAsia="Calibri" w:hAnsi="Verdana" w:cs="Calibri"/>
                <w:noProof/>
                <w:sz w:val="15"/>
                <w:szCs w:val="15"/>
                <w:lang w:val="es-CR"/>
              </w:rPr>
              <w:t>Se menciona de forma específica a las personas mayores en las políticas nacionales sobre la gestión de desastres y el clima, requiriendo que se tomen acciones directas en la planificación, el establecimiento de presupuestos y la capacitación.</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453"/>
          <w:jc w:val="center"/>
        </w:trPr>
        <w:tc>
          <w:tcPr>
            <w:tcW w:w="1054" w:type="dxa"/>
            <w:shd w:val="clear" w:color="auto" w:fill="auto"/>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62336" behindDoc="0" locked="0" layoutInCell="1" allowOverlap="1">
                      <wp:simplePos x="0" y="0"/>
                      <wp:positionH relativeFrom="column">
                        <wp:posOffset>287020</wp:posOffset>
                      </wp:positionH>
                      <wp:positionV relativeFrom="paragraph">
                        <wp:posOffset>116840</wp:posOffset>
                      </wp:positionV>
                      <wp:extent cx="99695" cy="104775"/>
                      <wp:effectExtent l="19050" t="38100" r="33655" b="66675"/>
                      <wp:wrapNone/>
                      <wp:docPr id="125" name="5-Point Star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5" o:spid="_x0000_s1026" style="position:absolute;margin-left:22.6pt;margin-top:9.2pt;width:7.8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2F6E55" w:rsidP="00334C6C">
            <w:pPr>
              <w:spacing w:line="200" w:lineRule="exact"/>
              <w:ind w:left="102" w:right="90"/>
              <w:rPr>
                <w:rFonts w:ascii="Verdana" w:eastAsia="Calibri" w:hAnsi="Verdana" w:cs="Calibri"/>
                <w:noProof/>
                <w:sz w:val="15"/>
                <w:szCs w:val="15"/>
                <w:lang w:val="es-CR"/>
              </w:rPr>
            </w:pPr>
            <w:r w:rsidRPr="00047830">
              <w:rPr>
                <w:rFonts w:ascii="Verdana" w:eastAsia="Calibri" w:hAnsi="Verdana" w:cs="Calibri"/>
                <w:noProof/>
                <w:sz w:val="15"/>
                <w:szCs w:val="15"/>
                <w:lang w:val="es-CR"/>
              </w:rPr>
              <w:t>Se ha consultado a las personas mayores en la realización de evaluaciones nacionales y locales sobre el riesgo y el clima, y se han incluido sus vulnerabilidades y capacidades.</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444"/>
          <w:jc w:val="center"/>
        </w:trPr>
        <w:tc>
          <w:tcPr>
            <w:tcW w:w="1054" w:type="dxa"/>
            <w:shd w:val="clear" w:color="auto" w:fill="auto"/>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63360" behindDoc="0" locked="0" layoutInCell="1" allowOverlap="1">
                      <wp:simplePos x="0" y="0"/>
                      <wp:positionH relativeFrom="column">
                        <wp:posOffset>276225</wp:posOffset>
                      </wp:positionH>
                      <wp:positionV relativeFrom="paragraph">
                        <wp:posOffset>124460</wp:posOffset>
                      </wp:positionV>
                      <wp:extent cx="99695" cy="104775"/>
                      <wp:effectExtent l="19050" t="38100" r="33655" b="66675"/>
                      <wp:wrapNone/>
                      <wp:docPr id="126" name="5-Point Star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6" o:spid="_x0000_s1026" style="position:absolute;margin-left:21.75pt;margin-top:9.8pt;width:7.8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2F6E55" w:rsidP="00334C6C">
            <w:pPr>
              <w:spacing w:line="200" w:lineRule="exact"/>
              <w:ind w:left="102" w:right="90"/>
              <w:rPr>
                <w:rFonts w:ascii="Verdana" w:eastAsia="Calibri" w:hAnsi="Verdana" w:cs="Calibri"/>
                <w:noProof/>
                <w:sz w:val="15"/>
                <w:szCs w:val="15"/>
                <w:lang w:val="es-CR"/>
              </w:rPr>
            </w:pPr>
            <w:r w:rsidRPr="00047830">
              <w:rPr>
                <w:rFonts w:ascii="Verdana" w:eastAsia="Calibri" w:hAnsi="Verdana" w:cs="Calibri"/>
                <w:noProof/>
                <w:sz w:val="15"/>
                <w:szCs w:val="15"/>
                <w:lang w:val="es-CR"/>
              </w:rPr>
              <w:t>Las señales y la información sobre alertas tempranas están disponibles, son accesibles y comprensibles para las personas mayores y éstas pueden tomar acciones al respecto</w:t>
            </w:r>
            <w:r w:rsidR="009F73B0" w:rsidRPr="00047830">
              <w:rPr>
                <w:rFonts w:ascii="Verdana" w:eastAsia="Calibri" w:hAnsi="Verdana" w:cs="Calibri"/>
                <w:noProof/>
                <w:sz w:val="15"/>
                <w:szCs w:val="15"/>
                <w:lang w:val="es-CR"/>
              </w:rPr>
              <w:t>.</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804"/>
          <w:jc w:val="center"/>
        </w:trPr>
        <w:tc>
          <w:tcPr>
            <w:tcW w:w="1054" w:type="dxa"/>
            <w:shd w:val="clear" w:color="auto" w:fill="auto"/>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127635</wp:posOffset>
                      </wp:positionV>
                      <wp:extent cx="99695" cy="104775"/>
                      <wp:effectExtent l="19050" t="38100" r="33655" b="66675"/>
                      <wp:wrapNone/>
                      <wp:docPr id="127" name="5-Point Star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7" o:spid="_x0000_s1026" style="position:absolute;margin-left:21.05pt;margin-top:10.05pt;width:7.8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2F6E55" w:rsidP="00334C6C">
            <w:pPr>
              <w:spacing w:line="200" w:lineRule="exact"/>
              <w:ind w:left="102" w:right="90"/>
              <w:rPr>
                <w:rFonts w:ascii="Verdana" w:eastAsia="Calibri" w:hAnsi="Verdana" w:cs="Calibri"/>
                <w:noProof/>
                <w:sz w:val="15"/>
                <w:szCs w:val="15"/>
                <w:lang w:val="es-CR"/>
              </w:rPr>
            </w:pPr>
            <w:r w:rsidRPr="00047830">
              <w:rPr>
                <w:rFonts w:ascii="Verdana" w:eastAsia="Calibri" w:hAnsi="Verdana" w:cs="Calibri"/>
                <w:noProof/>
                <w:sz w:val="15"/>
                <w:szCs w:val="15"/>
                <w:lang w:val="es-CR"/>
              </w:rPr>
              <w:t xml:space="preserve">Los planes de evacuación en el ámbito local y comunitario incluyen medidas específicas para velar por que se pueda evacuar y proteger a las personas mayores durante estos operativos. Se incluyen acciones específicas </w:t>
            </w:r>
            <w:r w:rsidR="00334C6C" w:rsidRPr="00047830">
              <w:rPr>
                <w:rFonts w:ascii="Verdana" w:eastAsia="Calibri" w:hAnsi="Verdana" w:cs="Calibri"/>
                <w:noProof/>
                <w:sz w:val="15"/>
                <w:szCs w:val="15"/>
                <w:lang w:val="es-CR"/>
              </w:rPr>
              <w:t>en caso de aislamiento o discapacidades/ impedimentos auditivos, de vista y de movilidad.</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633"/>
          <w:jc w:val="center"/>
        </w:trPr>
        <w:tc>
          <w:tcPr>
            <w:tcW w:w="1054" w:type="dxa"/>
            <w:shd w:val="clear" w:color="auto" w:fill="auto"/>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65408" behindDoc="0" locked="0" layoutInCell="1" allowOverlap="1">
                      <wp:simplePos x="0" y="0"/>
                      <wp:positionH relativeFrom="column">
                        <wp:posOffset>277495</wp:posOffset>
                      </wp:positionH>
                      <wp:positionV relativeFrom="paragraph">
                        <wp:posOffset>106045</wp:posOffset>
                      </wp:positionV>
                      <wp:extent cx="99695" cy="104775"/>
                      <wp:effectExtent l="19050" t="38100" r="33655" b="66675"/>
                      <wp:wrapNone/>
                      <wp:docPr id="128" name="5-Point Star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8" o:spid="_x0000_s1026" style="position:absolute;margin-left:21.85pt;margin-top:8.35pt;width:7.8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334C6C" w:rsidP="00F76809">
            <w:pPr>
              <w:spacing w:line="200" w:lineRule="exact"/>
              <w:ind w:left="102" w:right="90"/>
              <w:rPr>
                <w:rFonts w:ascii="Verdana" w:eastAsia="Calibri" w:hAnsi="Verdana" w:cs="Calibri"/>
                <w:noProof/>
                <w:sz w:val="15"/>
                <w:szCs w:val="15"/>
                <w:lang w:val="es-CR"/>
              </w:rPr>
            </w:pPr>
            <w:r w:rsidRPr="00047830">
              <w:rPr>
                <w:rFonts w:ascii="Verdana" w:eastAsia="Calibri" w:hAnsi="Verdana" w:cs="Calibri"/>
                <w:noProof/>
                <w:sz w:val="15"/>
                <w:szCs w:val="15"/>
                <w:lang w:val="es-CR"/>
              </w:rPr>
              <w:t xml:space="preserve">Los suministros y reservas </w:t>
            </w:r>
            <w:r w:rsidR="00F76809" w:rsidRPr="00047830">
              <w:rPr>
                <w:rFonts w:ascii="Verdana" w:eastAsia="Calibri" w:hAnsi="Verdana" w:cs="Calibri"/>
                <w:noProof/>
                <w:sz w:val="15"/>
                <w:szCs w:val="15"/>
                <w:lang w:val="es-CR"/>
              </w:rPr>
              <w:t xml:space="preserve">en caso </w:t>
            </w:r>
            <w:r w:rsidRPr="00047830">
              <w:rPr>
                <w:rFonts w:ascii="Verdana" w:eastAsia="Calibri" w:hAnsi="Verdana" w:cs="Calibri"/>
                <w:noProof/>
                <w:sz w:val="15"/>
                <w:szCs w:val="15"/>
                <w:lang w:val="es-CR"/>
              </w:rPr>
              <w:t xml:space="preserve">de desastres incluyen artículos especiales, medicamentos y alimentos </w:t>
            </w:r>
            <w:r w:rsidR="00F76809" w:rsidRPr="00047830">
              <w:rPr>
                <w:rFonts w:ascii="Verdana" w:eastAsia="Calibri" w:hAnsi="Verdana" w:cs="Calibri"/>
                <w:noProof/>
                <w:sz w:val="15"/>
                <w:szCs w:val="15"/>
                <w:lang w:val="es-CR"/>
              </w:rPr>
              <w:t>que necesitan</w:t>
            </w:r>
            <w:r w:rsidRPr="00047830">
              <w:rPr>
                <w:rFonts w:ascii="Verdana" w:eastAsia="Calibri" w:hAnsi="Verdana" w:cs="Calibri"/>
                <w:noProof/>
                <w:sz w:val="15"/>
                <w:szCs w:val="15"/>
                <w:lang w:val="es-CR"/>
              </w:rPr>
              <w:t xml:space="preserve"> las personas mayores. </w:t>
            </w:r>
            <w:r w:rsidR="00F76809" w:rsidRPr="00047830">
              <w:rPr>
                <w:rFonts w:ascii="Verdana" w:eastAsia="Calibri" w:hAnsi="Verdana" w:cs="Calibri"/>
                <w:noProof/>
                <w:sz w:val="15"/>
                <w:szCs w:val="15"/>
                <w:lang w:val="es-CR"/>
              </w:rPr>
              <w:t>Durante</w:t>
            </w:r>
            <w:r w:rsidRPr="00047830">
              <w:rPr>
                <w:rFonts w:ascii="Verdana" w:eastAsia="Calibri" w:hAnsi="Verdana" w:cs="Calibri"/>
                <w:noProof/>
                <w:sz w:val="15"/>
                <w:szCs w:val="15"/>
                <w:lang w:val="es-CR"/>
              </w:rPr>
              <w:t xml:space="preserve"> las distribuciones de emergencia estas personas tienen acceso a los suministros</w:t>
            </w:r>
            <w:r w:rsidR="009F73B0" w:rsidRPr="00047830">
              <w:rPr>
                <w:rFonts w:ascii="Verdana" w:eastAsia="Calibri" w:hAnsi="Verdana" w:cs="Calibri"/>
                <w:noProof/>
                <w:sz w:val="15"/>
                <w:szCs w:val="15"/>
                <w:lang w:val="es-CR"/>
              </w:rPr>
              <w:t>.</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624"/>
          <w:jc w:val="center"/>
        </w:trPr>
        <w:tc>
          <w:tcPr>
            <w:tcW w:w="1054" w:type="dxa"/>
            <w:tcBorders>
              <w:bottom w:val="single" w:sz="6" w:space="0" w:color="auto"/>
            </w:tcBorders>
            <w:shd w:val="clear" w:color="auto" w:fill="auto"/>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66432" behindDoc="0" locked="0" layoutInCell="1" allowOverlap="1">
                      <wp:simplePos x="0" y="0"/>
                      <wp:positionH relativeFrom="column">
                        <wp:posOffset>277495</wp:posOffset>
                      </wp:positionH>
                      <wp:positionV relativeFrom="paragraph">
                        <wp:posOffset>150495</wp:posOffset>
                      </wp:positionV>
                      <wp:extent cx="99695" cy="104775"/>
                      <wp:effectExtent l="19050" t="38100" r="33655" b="66675"/>
                      <wp:wrapNone/>
                      <wp:docPr id="129" name="5-Point Star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9" o:spid="_x0000_s1026" style="position:absolute;margin-left:21.85pt;margin-top:11.85pt;width:7.8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E349DA" w:rsidRPr="00047830" w:rsidRDefault="00E349DA" w:rsidP="00334C6C">
            <w:pPr>
              <w:ind w:left="102" w:right="90"/>
              <w:rPr>
                <w:noProof/>
                <w:sz w:val="15"/>
                <w:szCs w:val="15"/>
                <w:lang w:val="es-CR"/>
              </w:rPr>
            </w:pPr>
            <w:r w:rsidRPr="00047830">
              <w:rPr>
                <w:rFonts w:ascii="Verdana" w:eastAsia="Calibri" w:hAnsi="Verdana" w:cs="Calibri"/>
                <w:noProof/>
                <w:spacing w:val="-1"/>
                <w:sz w:val="15"/>
                <w:szCs w:val="15"/>
                <w:lang w:val="es-CR"/>
              </w:rPr>
              <w:t xml:space="preserve"> </w:t>
            </w:r>
            <w:r w:rsidR="00334C6C" w:rsidRPr="00047830">
              <w:rPr>
                <w:rFonts w:ascii="Verdana" w:eastAsia="Calibri" w:hAnsi="Verdana" w:cs="Calibri"/>
                <w:noProof/>
                <w:sz w:val="15"/>
                <w:szCs w:val="15"/>
                <w:lang w:val="es-CR"/>
              </w:rPr>
              <w:t>Los centros de reposo y de evacuación toman medidas dirigidas a diferentes edades, con asientos elevados del suelo, instalaciones con acceso para sillas de ruedas, pasamanos y privacidad para hombres y mujeres</w:t>
            </w:r>
            <w:r w:rsidRPr="00047830">
              <w:rPr>
                <w:rFonts w:ascii="Verdana" w:eastAsia="Calibri" w:hAnsi="Verdana" w:cs="Calibri"/>
                <w:noProof/>
                <w:sz w:val="15"/>
                <w:szCs w:val="15"/>
                <w:lang w:val="es-CR"/>
              </w:rPr>
              <w:t>.</w:t>
            </w:r>
          </w:p>
          <w:p w:rsidR="009F73B0" w:rsidRPr="00047830" w:rsidRDefault="009F73B0" w:rsidP="00334C6C">
            <w:pPr>
              <w:spacing w:line="200" w:lineRule="exact"/>
              <w:ind w:left="102" w:right="90"/>
              <w:rPr>
                <w:rFonts w:ascii="Verdana" w:eastAsia="Calibri" w:hAnsi="Verdana" w:cs="Calibri"/>
                <w:noProof/>
                <w:sz w:val="15"/>
                <w:szCs w:val="15"/>
                <w:lang w:val="es-CR"/>
              </w:rPr>
            </w:pP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714"/>
          <w:jc w:val="center"/>
        </w:trPr>
        <w:tc>
          <w:tcPr>
            <w:tcW w:w="1054" w:type="dxa"/>
            <w:tcBorders>
              <w:top w:val="single" w:sz="6" w:space="0" w:color="auto"/>
              <w:bottom w:val="single" w:sz="6" w:space="0" w:color="auto"/>
            </w:tcBorders>
            <w:shd w:val="clear" w:color="auto" w:fill="F25821"/>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68480" behindDoc="0" locked="0" layoutInCell="1" allowOverlap="1">
                      <wp:simplePos x="0" y="0"/>
                      <wp:positionH relativeFrom="column">
                        <wp:posOffset>425450</wp:posOffset>
                      </wp:positionH>
                      <wp:positionV relativeFrom="paragraph">
                        <wp:posOffset>205740</wp:posOffset>
                      </wp:positionV>
                      <wp:extent cx="99695" cy="104775"/>
                      <wp:effectExtent l="19050" t="38100" r="33655" b="66675"/>
                      <wp:wrapNone/>
                      <wp:docPr id="131" name="5-Point Star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1" o:spid="_x0000_s1026" style="position:absolute;margin-left:33.5pt;margin-top:16.2pt;width:7.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67456" behindDoc="0" locked="0" layoutInCell="1" allowOverlap="1">
                      <wp:simplePos x="0" y="0"/>
                      <wp:positionH relativeFrom="column">
                        <wp:posOffset>184150</wp:posOffset>
                      </wp:positionH>
                      <wp:positionV relativeFrom="paragraph">
                        <wp:posOffset>206375</wp:posOffset>
                      </wp:positionV>
                      <wp:extent cx="99695" cy="104775"/>
                      <wp:effectExtent l="19050" t="38100" r="33655" b="66675"/>
                      <wp:wrapNone/>
                      <wp:docPr id="130" name="5-Point Star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0" o:spid="_x0000_s1026" style="position:absolute;margin-left:14.5pt;margin-top:16.25pt;width:7.8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5F28A5" w:rsidP="005F28A5">
            <w:pPr>
              <w:spacing w:line="200" w:lineRule="exact"/>
              <w:ind w:left="102" w:right="90"/>
              <w:rPr>
                <w:rFonts w:ascii="Verdana" w:eastAsia="Calibri" w:hAnsi="Verdana" w:cs="Calibri"/>
                <w:noProof/>
                <w:sz w:val="15"/>
                <w:szCs w:val="15"/>
                <w:lang w:val="es-CR"/>
              </w:rPr>
            </w:pPr>
            <w:r w:rsidRPr="00047830">
              <w:rPr>
                <w:rFonts w:ascii="Verdana" w:eastAsia="Calibri" w:hAnsi="Verdana" w:cs="Calibri"/>
                <w:noProof/>
                <w:sz w:val="15"/>
                <w:szCs w:val="15"/>
                <w:lang w:val="es-CR"/>
              </w:rPr>
              <w:t xml:space="preserve">Se recopilan datos desagregados por sexo, edad y discapacidad, incluidos los siguientes grupos etarios: 50-59, 60-69, 70-79 y  más de 80 años en todas las acciones para la gestión de desastres.  Se analizan estos datos con respecto al impacto de todas las iniciativas de la RRD. </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633"/>
          <w:jc w:val="center"/>
        </w:trPr>
        <w:tc>
          <w:tcPr>
            <w:tcW w:w="1054" w:type="dxa"/>
            <w:tcBorders>
              <w:top w:val="single" w:sz="6" w:space="0" w:color="auto"/>
              <w:bottom w:val="single" w:sz="6" w:space="0" w:color="auto"/>
            </w:tcBorders>
            <w:shd w:val="clear" w:color="auto" w:fill="F25821"/>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70528" behindDoc="0" locked="0" layoutInCell="1" allowOverlap="1">
                      <wp:simplePos x="0" y="0"/>
                      <wp:positionH relativeFrom="column">
                        <wp:posOffset>425450</wp:posOffset>
                      </wp:positionH>
                      <wp:positionV relativeFrom="paragraph">
                        <wp:posOffset>170815</wp:posOffset>
                      </wp:positionV>
                      <wp:extent cx="99695" cy="104775"/>
                      <wp:effectExtent l="19050" t="38100" r="33655" b="66675"/>
                      <wp:wrapNone/>
                      <wp:docPr id="133" name="5-Point Star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3" o:spid="_x0000_s1026" style="position:absolute;margin-left:33.5pt;margin-top:13.45pt;width:7.8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69504" behindDoc="0" locked="0" layoutInCell="1" allowOverlap="1">
                      <wp:simplePos x="0" y="0"/>
                      <wp:positionH relativeFrom="column">
                        <wp:posOffset>184150</wp:posOffset>
                      </wp:positionH>
                      <wp:positionV relativeFrom="paragraph">
                        <wp:posOffset>171450</wp:posOffset>
                      </wp:positionV>
                      <wp:extent cx="99695" cy="104775"/>
                      <wp:effectExtent l="19050" t="38100" r="33655" b="66675"/>
                      <wp:wrapNone/>
                      <wp:docPr id="132" name="5-Point Star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2" o:spid="_x0000_s1026" style="position:absolute;margin-left:14.5pt;margin-top:13.5pt;width:7.8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5F28A5" w:rsidP="00334C6C">
            <w:pPr>
              <w:ind w:left="102" w:right="90"/>
              <w:rPr>
                <w:rFonts w:ascii="Verdana" w:eastAsia="Calibri" w:hAnsi="Verdana" w:cs="Calibri"/>
                <w:noProof/>
                <w:sz w:val="15"/>
                <w:szCs w:val="15"/>
                <w:lang w:val="es-CR"/>
              </w:rPr>
            </w:pPr>
            <w:r w:rsidRPr="00047830">
              <w:rPr>
                <w:rFonts w:ascii="Verdana" w:eastAsia="Calibri" w:hAnsi="Verdana" w:cs="Calibri"/>
                <w:noProof/>
                <w:spacing w:val="1"/>
                <w:sz w:val="15"/>
                <w:szCs w:val="15"/>
                <w:lang w:val="es-CR"/>
              </w:rPr>
              <w:t>El personal de emergencia en los campos de salud, búsqueda y rescate, gestión, coordinación, protección y medios de vida ha recibido capacitación para trabajar con personas mayores y abordar sus necesidades y fortalezas específicas en casos de emergencia</w:t>
            </w:r>
            <w:r w:rsidR="00E349DA" w:rsidRPr="00047830">
              <w:rPr>
                <w:rFonts w:ascii="Verdana" w:eastAsia="Calibri" w:hAnsi="Verdana" w:cs="Calibri"/>
                <w:noProof/>
                <w:spacing w:val="1"/>
                <w:sz w:val="15"/>
                <w:szCs w:val="15"/>
                <w:lang w:val="es-CR"/>
              </w:rPr>
              <w:t>.</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453"/>
          <w:jc w:val="center"/>
        </w:trPr>
        <w:tc>
          <w:tcPr>
            <w:tcW w:w="1054" w:type="dxa"/>
            <w:tcBorders>
              <w:top w:val="single" w:sz="6" w:space="0" w:color="auto"/>
              <w:bottom w:val="single" w:sz="6" w:space="0" w:color="auto"/>
            </w:tcBorders>
            <w:shd w:val="clear" w:color="auto" w:fill="F25821"/>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72576" behindDoc="0" locked="0" layoutInCell="1" allowOverlap="1">
                      <wp:simplePos x="0" y="0"/>
                      <wp:positionH relativeFrom="column">
                        <wp:posOffset>425450</wp:posOffset>
                      </wp:positionH>
                      <wp:positionV relativeFrom="paragraph">
                        <wp:posOffset>139065</wp:posOffset>
                      </wp:positionV>
                      <wp:extent cx="99695" cy="104775"/>
                      <wp:effectExtent l="19050" t="38100" r="33655" b="66675"/>
                      <wp:wrapNone/>
                      <wp:docPr id="136" name="5-Point Star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6" o:spid="_x0000_s1026" style="position:absolute;margin-left:33.5pt;margin-top:10.95pt;width:7.8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71552" behindDoc="0" locked="0" layoutInCell="1" allowOverlap="1">
                      <wp:simplePos x="0" y="0"/>
                      <wp:positionH relativeFrom="column">
                        <wp:posOffset>184150</wp:posOffset>
                      </wp:positionH>
                      <wp:positionV relativeFrom="paragraph">
                        <wp:posOffset>139700</wp:posOffset>
                      </wp:positionV>
                      <wp:extent cx="99695" cy="104775"/>
                      <wp:effectExtent l="19050" t="38100" r="33655" b="66675"/>
                      <wp:wrapNone/>
                      <wp:docPr id="134" name="5-Point Star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4" o:spid="_x0000_s1026" style="position:absolute;margin-left:14.5pt;margin-top:11pt;width:7.8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5F28A5" w:rsidP="00334C6C">
            <w:pPr>
              <w:spacing w:line="200" w:lineRule="exact"/>
              <w:ind w:left="102" w:right="90"/>
              <w:rPr>
                <w:rFonts w:ascii="Verdana" w:eastAsia="Calibri" w:hAnsi="Verdana" w:cs="Calibri"/>
                <w:noProof/>
                <w:sz w:val="15"/>
                <w:szCs w:val="15"/>
                <w:lang w:val="es-CR"/>
              </w:rPr>
            </w:pPr>
            <w:r w:rsidRPr="00047830">
              <w:rPr>
                <w:rFonts w:ascii="Verdana" w:eastAsia="Calibri" w:hAnsi="Verdana" w:cs="Calibri"/>
                <w:noProof/>
                <w:sz w:val="15"/>
                <w:szCs w:val="15"/>
                <w:lang w:val="es-CR"/>
              </w:rPr>
              <w:t>Se reconocen y se promueven públicamente el conocimiento, las destrezas y las contribuciones de las personas mayores a la gestión del riesgo de desastres</w:t>
            </w:r>
            <w:r w:rsidR="009F73B0" w:rsidRPr="00047830">
              <w:rPr>
                <w:rFonts w:ascii="Verdana" w:eastAsia="Calibri" w:hAnsi="Verdana" w:cs="Calibri"/>
                <w:noProof/>
                <w:sz w:val="15"/>
                <w:szCs w:val="15"/>
                <w:lang w:val="es-CR"/>
              </w:rPr>
              <w:t>.</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444"/>
          <w:jc w:val="center"/>
        </w:trPr>
        <w:tc>
          <w:tcPr>
            <w:tcW w:w="1054" w:type="dxa"/>
            <w:tcBorders>
              <w:top w:val="single" w:sz="6" w:space="0" w:color="auto"/>
              <w:bottom w:val="single" w:sz="6" w:space="0" w:color="auto"/>
            </w:tcBorders>
            <w:shd w:val="clear" w:color="auto" w:fill="F25821"/>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74624" behindDoc="0" locked="0" layoutInCell="1" allowOverlap="1">
                      <wp:simplePos x="0" y="0"/>
                      <wp:positionH relativeFrom="column">
                        <wp:posOffset>421005</wp:posOffset>
                      </wp:positionH>
                      <wp:positionV relativeFrom="paragraph">
                        <wp:posOffset>151765</wp:posOffset>
                      </wp:positionV>
                      <wp:extent cx="99695" cy="104775"/>
                      <wp:effectExtent l="19050" t="38100" r="33655" b="66675"/>
                      <wp:wrapNone/>
                      <wp:docPr id="138" name="5-Point Star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8" o:spid="_x0000_s1026" style="position:absolute;margin-left:33.15pt;margin-top:11.95pt;width:7.8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73600" behindDoc="0" locked="0" layoutInCell="1" allowOverlap="1">
                      <wp:simplePos x="0" y="0"/>
                      <wp:positionH relativeFrom="column">
                        <wp:posOffset>179705</wp:posOffset>
                      </wp:positionH>
                      <wp:positionV relativeFrom="paragraph">
                        <wp:posOffset>152400</wp:posOffset>
                      </wp:positionV>
                      <wp:extent cx="99695" cy="104775"/>
                      <wp:effectExtent l="19050" t="38100" r="33655" b="66675"/>
                      <wp:wrapNone/>
                      <wp:docPr id="137" name="5-Point Star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7" o:spid="_x0000_s1026" style="position:absolute;margin-left:14.15pt;margin-top:12pt;width:7.8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5F28A5" w:rsidP="00334C6C">
            <w:pPr>
              <w:ind w:left="102" w:right="90"/>
              <w:rPr>
                <w:rFonts w:ascii="Verdana" w:eastAsia="Calibri" w:hAnsi="Verdana" w:cs="Calibri"/>
                <w:noProof/>
                <w:sz w:val="15"/>
                <w:szCs w:val="15"/>
                <w:lang w:val="es-CR"/>
              </w:rPr>
            </w:pPr>
            <w:r w:rsidRPr="00047830">
              <w:rPr>
                <w:rFonts w:ascii="Verdana" w:eastAsia="Calibri" w:hAnsi="Verdana" w:cs="Calibri"/>
                <w:noProof/>
                <w:spacing w:val="1"/>
                <w:sz w:val="15"/>
                <w:szCs w:val="15"/>
                <w:lang w:val="es-CR"/>
              </w:rPr>
              <w:t>Las personas mayores tienen acceso a transferencias de efectivo y a iniciativas para la recuperación de medios de vida después de un desastre</w:t>
            </w:r>
            <w:r w:rsidR="009F73B0" w:rsidRPr="00047830">
              <w:rPr>
                <w:rFonts w:ascii="Verdana" w:eastAsia="Calibri" w:hAnsi="Verdana" w:cs="Calibri"/>
                <w:noProof/>
                <w:sz w:val="15"/>
                <w:szCs w:val="15"/>
                <w:lang w:val="es-CR"/>
              </w:rPr>
              <w:t>.</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444"/>
          <w:jc w:val="center"/>
        </w:trPr>
        <w:tc>
          <w:tcPr>
            <w:tcW w:w="1054" w:type="dxa"/>
            <w:tcBorders>
              <w:top w:val="single" w:sz="6" w:space="0" w:color="auto"/>
              <w:bottom w:val="single" w:sz="6" w:space="0" w:color="auto"/>
            </w:tcBorders>
            <w:shd w:val="clear" w:color="auto" w:fill="F25821"/>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76672" behindDoc="0" locked="0" layoutInCell="1" allowOverlap="1">
                      <wp:simplePos x="0" y="0"/>
                      <wp:positionH relativeFrom="column">
                        <wp:posOffset>394970</wp:posOffset>
                      </wp:positionH>
                      <wp:positionV relativeFrom="paragraph">
                        <wp:posOffset>147955</wp:posOffset>
                      </wp:positionV>
                      <wp:extent cx="99695" cy="104775"/>
                      <wp:effectExtent l="19050" t="38100" r="33655" b="66675"/>
                      <wp:wrapNone/>
                      <wp:docPr id="140" name="5-Point Star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40" o:spid="_x0000_s1026" style="position:absolute;margin-left:31.1pt;margin-top:11.65pt;width:7.8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75648" behindDoc="0" locked="0" layoutInCell="1" allowOverlap="1">
                      <wp:simplePos x="0" y="0"/>
                      <wp:positionH relativeFrom="column">
                        <wp:posOffset>174625</wp:posOffset>
                      </wp:positionH>
                      <wp:positionV relativeFrom="paragraph">
                        <wp:posOffset>147955</wp:posOffset>
                      </wp:positionV>
                      <wp:extent cx="99695" cy="104775"/>
                      <wp:effectExtent l="19050" t="38100" r="33655" b="66675"/>
                      <wp:wrapNone/>
                      <wp:docPr id="139" name="5-Point Star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39" o:spid="_x0000_s1026" style="position:absolute;margin-left:13.75pt;margin-top:11.65pt;width:7.8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5F28A5" w:rsidP="00334C6C">
            <w:pPr>
              <w:ind w:left="102" w:right="90"/>
              <w:rPr>
                <w:rFonts w:ascii="Verdana" w:eastAsia="Calibri" w:hAnsi="Verdana" w:cs="Calibri"/>
                <w:noProof/>
                <w:sz w:val="15"/>
                <w:szCs w:val="15"/>
                <w:lang w:val="es-CR"/>
              </w:rPr>
            </w:pPr>
            <w:r w:rsidRPr="00047830">
              <w:rPr>
                <w:rFonts w:ascii="Verdana" w:eastAsia="Calibri" w:hAnsi="Verdana" w:cs="Calibri"/>
                <w:noProof/>
                <w:spacing w:val="1"/>
                <w:sz w:val="15"/>
                <w:szCs w:val="15"/>
                <w:lang w:val="es-CR"/>
              </w:rPr>
              <w:t>Las iniciativas resilientes y climáticamente inteligentes incluyen a las personas mayores que continúan trabajando hasta una edad avanzada</w:t>
            </w:r>
            <w:r w:rsidR="009F73B0" w:rsidRPr="00047830">
              <w:rPr>
                <w:rFonts w:ascii="Verdana" w:eastAsia="Calibri" w:hAnsi="Verdana" w:cs="Calibri"/>
                <w:noProof/>
                <w:spacing w:val="1"/>
                <w:sz w:val="15"/>
                <w:szCs w:val="15"/>
                <w:lang w:val="es-CR"/>
              </w:rPr>
              <w:t>.</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5F28A5">
        <w:trPr>
          <w:gridBefore w:val="1"/>
          <w:wBefore w:w="10" w:type="dxa"/>
          <w:trHeight w:hRule="exact" w:val="444"/>
          <w:jc w:val="center"/>
        </w:trPr>
        <w:tc>
          <w:tcPr>
            <w:tcW w:w="1054" w:type="dxa"/>
            <w:tcBorders>
              <w:top w:val="single" w:sz="6" w:space="0" w:color="auto"/>
            </w:tcBorders>
            <w:shd w:val="clear" w:color="auto" w:fill="C00000"/>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85888" behindDoc="0" locked="0" layoutInCell="1" allowOverlap="1">
                      <wp:simplePos x="0" y="0"/>
                      <wp:positionH relativeFrom="column">
                        <wp:posOffset>318135</wp:posOffset>
                      </wp:positionH>
                      <wp:positionV relativeFrom="paragraph">
                        <wp:posOffset>126365</wp:posOffset>
                      </wp:positionV>
                      <wp:extent cx="99695" cy="104775"/>
                      <wp:effectExtent l="19050" t="38100" r="33655" b="66675"/>
                      <wp:wrapNone/>
                      <wp:docPr id="153" name="5-Point Star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53" o:spid="_x0000_s1026" style="position:absolute;margin-left:25.05pt;margin-top:9.95pt;width:7.8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77696" behindDoc="0" locked="0" layoutInCell="1" allowOverlap="1">
                      <wp:simplePos x="0" y="0"/>
                      <wp:positionH relativeFrom="column">
                        <wp:posOffset>93980</wp:posOffset>
                      </wp:positionH>
                      <wp:positionV relativeFrom="paragraph">
                        <wp:posOffset>127000</wp:posOffset>
                      </wp:positionV>
                      <wp:extent cx="99695" cy="104775"/>
                      <wp:effectExtent l="19050" t="38100" r="33655" b="66675"/>
                      <wp:wrapNone/>
                      <wp:docPr id="145" name="5-Point Star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45" o:spid="_x0000_s1026" style="position:absolute;margin-left:7.4pt;margin-top:10pt;width:7.8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78720" behindDoc="0" locked="0" layoutInCell="1" allowOverlap="1">
                      <wp:simplePos x="0" y="0"/>
                      <wp:positionH relativeFrom="column">
                        <wp:posOffset>525145</wp:posOffset>
                      </wp:positionH>
                      <wp:positionV relativeFrom="paragraph">
                        <wp:posOffset>126365</wp:posOffset>
                      </wp:positionV>
                      <wp:extent cx="99695" cy="104775"/>
                      <wp:effectExtent l="19050" t="38100" r="33655" b="66675"/>
                      <wp:wrapNone/>
                      <wp:docPr id="146" name="5-Point Star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46" o:spid="_x0000_s1026" style="position:absolute;margin-left:41.35pt;margin-top:9.95pt;width:7.8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Pr>
          <w:p w:rsidR="009F73B0" w:rsidRPr="00047830" w:rsidRDefault="005F28A5" w:rsidP="00334C6C">
            <w:pPr>
              <w:ind w:left="102" w:right="90"/>
              <w:rPr>
                <w:rFonts w:ascii="Verdana" w:eastAsia="Calibri" w:hAnsi="Verdana" w:cs="Calibri"/>
                <w:noProof/>
                <w:sz w:val="15"/>
                <w:szCs w:val="15"/>
                <w:lang w:val="es-CR"/>
              </w:rPr>
            </w:pPr>
            <w:r w:rsidRPr="00047830">
              <w:rPr>
                <w:rFonts w:ascii="Verdana" w:eastAsia="Calibri" w:hAnsi="Verdana" w:cs="Calibri"/>
                <w:noProof/>
                <w:spacing w:val="1"/>
                <w:sz w:val="15"/>
                <w:szCs w:val="15"/>
                <w:lang w:val="es-CR"/>
              </w:rPr>
              <w:t>Las personas mayores tienen representación en la gestión y la gobernabilidad de la RRD, desde el ámbito comunitario hasta el plano nacional, a fin de velar por que se escuchen sus voces</w:t>
            </w:r>
            <w:r w:rsidR="009F73B0" w:rsidRPr="00047830">
              <w:rPr>
                <w:rFonts w:ascii="Verdana" w:eastAsia="Calibri" w:hAnsi="Verdana" w:cs="Calibri"/>
                <w:noProof/>
                <w:sz w:val="15"/>
                <w:szCs w:val="15"/>
                <w:lang w:val="es-CR"/>
              </w:rPr>
              <w:t>.</w:t>
            </w:r>
          </w:p>
        </w:tc>
        <w:tc>
          <w:tcPr>
            <w:tcW w:w="1260" w:type="dxa"/>
          </w:tcPr>
          <w:p w:rsidR="009F73B0" w:rsidRPr="00047830" w:rsidRDefault="009F73B0" w:rsidP="006E4745">
            <w:pPr>
              <w:rPr>
                <w:rFonts w:ascii="Verdana" w:hAnsi="Verdana"/>
                <w:noProof/>
                <w:sz w:val="16"/>
                <w:szCs w:val="16"/>
                <w:lang w:val="es-CR"/>
              </w:rPr>
            </w:pPr>
          </w:p>
        </w:tc>
      </w:tr>
      <w:tr w:rsidR="009F73B0" w:rsidRPr="00047830" w:rsidTr="00093504">
        <w:trPr>
          <w:gridBefore w:val="1"/>
          <w:wBefore w:w="10" w:type="dxa"/>
          <w:trHeight w:hRule="exact" w:val="633"/>
          <w:jc w:val="center"/>
        </w:trPr>
        <w:tc>
          <w:tcPr>
            <w:tcW w:w="1054" w:type="dxa"/>
            <w:tcBorders>
              <w:bottom w:val="single" w:sz="8" w:space="0" w:color="auto"/>
            </w:tcBorders>
            <w:shd w:val="clear" w:color="auto" w:fill="C00000"/>
          </w:tcPr>
          <w:p w:rsidR="009F73B0" w:rsidRPr="00047830" w:rsidRDefault="006E3FC0" w:rsidP="006E4745">
            <w:pPr>
              <w:rPr>
                <w:rFonts w:ascii="Verdana" w:hAnsi="Verdana"/>
                <w:noProof/>
                <w:sz w:val="16"/>
                <w:szCs w:val="16"/>
                <w:lang w:val="es-CR"/>
              </w:rPr>
            </w:pPr>
            <w:r>
              <w:rPr>
                <w:rFonts w:ascii="Verdana" w:hAnsi="Verdana"/>
                <w:noProof/>
                <w:sz w:val="16"/>
                <w:szCs w:val="16"/>
                <w:lang w:val="es-PA" w:eastAsia="es-PA"/>
              </w:rPr>
              <mc:AlternateContent>
                <mc:Choice Requires="wps">
                  <w:drawing>
                    <wp:anchor distT="0" distB="0" distL="114300" distR="114300" simplePos="0" relativeHeight="251684864" behindDoc="0" locked="0" layoutInCell="1" allowOverlap="1">
                      <wp:simplePos x="0" y="0"/>
                      <wp:positionH relativeFrom="column">
                        <wp:posOffset>295275</wp:posOffset>
                      </wp:positionH>
                      <wp:positionV relativeFrom="paragraph">
                        <wp:posOffset>141605</wp:posOffset>
                      </wp:positionV>
                      <wp:extent cx="99695" cy="104775"/>
                      <wp:effectExtent l="19050" t="38100" r="33655" b="66675"/>
                      <wp:wrapNone/>
                      <wp:docPr id="152" name="5-Point Star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52" o:spid="_x0000_s1026" style="position:absolute;margin-left:23.25pt;margin-top:11.15pt;width:7.8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80768" behindDoc="0" locked="0" layoutInCell="1" allowOverlap="1">
                      <wp:simplePos x="0" y="0"/>
                      <wp:positionH relativeFrom="column">
                        <wp:posOffset>510540</wp:posOffset>
                      </wp:positionH>
                      <wp:positionV relativeFrom="paragraph">
                        <wp:posOffset>144780</wp:posOffset>
                      </wp:positionV>
                      <wp:extent cx="99695" cy="104775"/>
                      <wp:effectExtent l="19050" t="38100" r="33655" b="66675"/>
                      <wp:wrapNone/>
                      <wp:docPr id="148" name="5-Point Star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48" o:spid="_x0000_s1026" style="position:absolute;margin-left:40.2pt;margin-top:11.4pt;width:7.8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79744" behindDoc="0" locked="0" layoutInCell="1" allowOverlap="1">
                      <wp:simplePos x="0" y="0"/>
                      <wp:positionH relativeFrom="column">
                        <wp:posOffset>74930</wp:posOffset>
                      </wp:positionH>
                      <wp:positionV relativeFrom="paragraph">
                        <wp:posOffset>145415</wp:posOffset>
                      </wp:positionV>
                      <wp:extent cx="99695" cy="104775"/>
                      <wp:effectExtent l="19050" t="38100" r="33655" b="66675"/>
                      <wp:wrapNone/>
                      <wp:docPr id="147" name="5-Point Star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47" o:spid="_x0000_s1026" style="position:absolute;margin-left:5.9pt;margin-top:11.45pt;width:7.8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Borders>
              <w:bottom w:val="single" w:sz="8" w:space="0" w:color="auto"/>
            </w:tcBorders>
          </w:tcPr>
          <w:p w:rsidR="009F73B0" w:rsidRPr="00047830" w:rsidRDefault="00093504" w:rsidP="00093504">
            <w:pPr>
              <w:ind w:left="102" w:right="90"/>
              <w:rPr>
                <w:rFonts w:ascii="Verdana" w:eastAsia="Calibri" w:hAnsi="Verdana" w:cs="Calibri"/>
                <w:noProof/>
                <w:sz w:val="15"/>
                <w:szCs w:val="15"/>
                <w:lang w:val="es-CR"/>
              </w:rPr>
            </w:pPr>
            <w:r w:rsidRPr="00047830">
              <w:rPr>
                <w:rFonts w:ascii="Verdana" w:eastAsia="Calibri" w:hAnsi="Verdana" w:cs="Calibri"/>
                <w:noProof/>
                <w:sz w:val="15"/>
                <w:szCs w:val="15"/>
                <w:lang w:val="es-CR"/>
              </w:rPr>
              <w:t>Los sistemas de protección social son accesibles y están disponibles, tal como el de pensiones, pocos días después de un desastre y se pueden utilizar como mecanismos para la transferencia de efectivo en caso de emergencias.</w:t>
            </w:r>
          </w:p>
        </w:tc>
        <w:tc>
          <w:tcPr>
            <w:tcW w:w="1260" w:type="dxa"/>
            <w:tcBorders>
              <w:bottom w:val="single" w:sz="8" w:space="0" w:color="auto"/>
            </w:tcBorders>
          </w:tcPr>
          <w:p w:rsidR="009F73B0" w:rsidRPr="00047830" w:rsidRDefault="009F73B0" w:rsidP="006E4745">
            <w:pPr>
              <w:rPr>
                <w:rFonts w:ascii="Verdana" w:hAnsi="Verdana"/>
                <w:noProof/>
                <w:sz w:val="16"/>
                <w:szCs w:val="16"/>
                <w:lang w:val="es-CR"/>
              </w:rPr>
            </w:pPr>
          </w:p>
        </w:tc>
      </w:tr>
      <w:tr w:rsidR="004C0B1C" w:rsidRPr="00047830" w:rsidTr="00093504">
        <w:trPr>
          <w:gridBefore w:val="1"/>
          <w:wBefore w:w="10" w:type="dxa"/>
          <w:trHeight w:hRule="exact" w:val="449"/>
          <w:jc w:val="center"/>
        </w:trPr>
        <w:tc>
          <w:tcPr>
            <w:tcW w:w="1054" w:type="dxa"/>
            <w:tcBorders>
              <w:top w:val="single" w:sz="6" w:space="0" w:color="auto"/>
              <w:left w:val="single" w:sz="8" w:space="0" w:color="auto"/>
              <w:bottom w:val="single" w:sz="8" w:space="0" w:color="auto"/>
              <w:right w:val="single" w:sz="6" w:space="0" w:color="auto"/>
            </w:tcBorders>
            <w:shd w:val="clear" w:color="auto" w:fill="C00000"/>
          </w:tcPr>
          <w:p w:rsidR="004C0B1C" w:rsidRPr="00047830" w:rsidRDefault="006E3FC0" w:rsidP="00CD05A2">
            <w:pPr>
              <w:rPr>
                <w:rFonts w:ascii="Verdana" w:hAnsi="Verdana"/>
                <w:noProof/>
                <w:sz w:val="16"/>
                <w:szCs w:val="16"/>
                <w:lang w:val="es-CR" w:eastAsia="en-GB"/>
              </w:rPr>
            </w:pPr>
            <w:r>
              <w:rPr>
                <w:rFonts w:ascii="Verdana" w:hAnsi="Verdana"/>
                <w:noProof/>
                <w:sz w:val="16"/>
                <w:szCs w:val="16"/>
                <w:lang w:val="es-PA" w:eastAsia="es-PA"/>
              </w:rPr>
              <mc:AlternateContent>
                <mc:Choice Requires="wps">
                  <w:drawing>
                    <wp:anchor distT="0" distB="0" distL="114300" distR="114300" simplePos="0" relativeHeight="251689984" behindDoc="0" locked="0" layoutInCell="1" allowOverlap="1">
                      <wp:simplePos x="0" y="0"/>
                      <wp:positionH relativeFrom="column">
                        <wp:posOffset>295275</wp:posOffset>
                      </wp:positionH>
                      <wp:positionV relativeFrom="paragraph">
                        <wp:posOffset>141605</wp:posOffset>
                      </wp:positionV>
                      <wp:extent cx="99695" cy="104775"/>
                      <wp:effectExtent l="19050" t="38100" r="33655" b="66675"/>
                      <wp:wrapNone/>
                      <wp:docPr id="6" name="5-Point St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6" o:spid="_x0000_s1026" style="position:absolute;margin-left:23.25pt;margin-top:11.15pt;width:7.8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88960" behindDoc="0" locked="0" layoutInCell="1" allowOverlap="1">
                      <wp:simplePos x="0" y="0"/>
                      <wp:positionH relativeFrom="column">
                        <wp:posOffset>510540</wp:posOffset>
                      </wp:positionH>
                      <wp:positionV relativeFrom="paragraph">
                        <wp:posOffset>144780</wp:posOffset>
                      </wp:positionV>
                      <wp:extent cx="99695" cy="104775"/>
                      <wp:effectExtent l="19050" t="38100" r="33655" b="66675"/>
                      <wp:wrapNone/>
                      <wp:docPr id="7" name="5-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7" o:spid="_x0000_s1026" style="position:absolute;margin-left:40.2pt;margin-top:11.4pt;width:7.8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r>
              <w:rPr>
                <w:rFonts w:ascii="Verdana" w:hAnsi="Verdana"/>
                <w:noProof/>
                <w:sz w:val="16"/>
                <w:szCs w:val="16"/>
                <w:lang w:val="es-PA" w:eastAsia="es-PA"/>
              </w:rPr>
              <mc:AlternateContent>
                <mc:Choice Requires="wps">
                  <w:drawing>
                    <wp:anchor distT="0" distB="0" distL="114300" distR="114300" simplePos="0" relativeHeight="251687936" behindDoc="0" locked="0" layoutInCell="1" allowOverlap="1">
                      <wp:simplePos x="0" y="0"/>
                      <wp:positionH relativeFrom="column">
                        <wp:posOffset>74930</wp:posOffset>
                      </wp:positionH>
                      <wp:positionV relativeFrom="paragraph">
                        <wp:posOffset>145415</wp:posOffset>
                      </wp:positionV>
                      <wp:extent cx="99695" cy="104775"/>
                      <wp:effectExtent l="19050" t="38100" r="33655" b="66675"/>
                      <wp:wrapNone/>
                      <wp:docPr id="8" name="5-Point St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04775"/>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8" o:spid="_x0000_s1026" style="position:absolute;margin-left:5.9pt;margin-top:11.45pt;width:7.8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69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" path="m,40020r38080,1l49848,,61615,40021r38080,-1l68887,64754r11768,40021l49848,80040,19040,104775,30808,64754,,40020xe" fillcolor="windowText" strokecolor="windowText" strokeweight="2pt">
                      <v:path arrowok="t" o:connecttype="custom" o:connectlocs="0,40020;38080,40021;49848,0;61615,40021;99695,40020;68887,64754;80655,104775;49848,80040;19040,104775;30808,64754;0,40020" o:connectangles="0,0,0,0,0,0,0,0,0,0,0"/>
                    </v:shape>
                  </w:pict>
                </mc:Fallback>
              </mc:AlternateContent>
            </w:r>
          </w:p>
        </w:tc>
        <w:tc>
          <w:tcPr>
            <w:tcW w:w="7830" w:type="dxa"/>
            <w:tcBorders>
              <w:top w:val="single" w:sz="6" w:space="0" w:color="auto"/>
              <w:left w:val="single" w:sz="6" w:space="0" w:color="auto"/>
              <w:bottom w:val="single" w:sz="8" w:space="0" w:color="auto"/>
              <w:right w:val="single" w:sz="6" w:space="0" w:color="auto"/>
            </w:tcBorders>
          </w:tcPr>
          <w:p w:rsidR="004C0B1C" w:rsidRPr="00047830" w:rsidRDefault="00093504" w:rsidP="00334C6C">
            <w:pPr>
              <w:ind w:left="102" w:right="90"/>
              <w:rPr>
                <w:rFonts w:ascii="Verdana" w:eastAsia="Calibri" w:hAnsi="Verdana" w:cs="Calibri"/>
                <w:noProof/>
                <w:sz w:val="15"/>
                <w:szCs w:val="15"/>
                <w:lang w:val="es-CR"/>
              </w:rPr>
            </w:pPr>
            <w:r w:rsidRPr="00047830">
              <w:rPr>
                <w:rFonts w:ascii="Verdana" w:eastAsia="Calibri" w:hAnsi="Verdana" w:cs="Calibri"/>
                <w:noProof/>
                <w:spacing w:val="1"/>
                <w:sz w:val="15"/>
                <w:szCs w:val="15"/>
                <w:lang w:val="es-CR"/>
              </w:rPr>
              <w:t>Las personas mayores tienen acceso a seguros asequibles en caso de desastres y a mecanismos para  la transferencia del riesgo</w:t>
            </w:r>
            <w:r w:rsidR="004C0B1C" w:rsidRPr="00047830">
              <w:rPr>
                <w:rFonts w:ascii="Verdana" w:eastAsia="Calibri" w:hAnsi="Verdana" w:cs="Calibri"/>
                <w:noProof/>
                <w:sz w:val="15"/>
                <w:szCs w:val="15"/>
                <w:lang w:val="es-CR"/>
              </w:rPr>
              <w:t>.</w:t>
            </w:r>
          </w:p>
        </w:tc>
        <w:tc>
          <w:tcPr>
            <w:tcW w:w="1260" w:type="dxa"/>
            <w:tcBorders>
              <w:top w:val="single" w:sz="6" w:space="0" w:color="auto"/>
              <w:left w:val="single" w:sz="6" w:space="0" w:color="auto"/>
              <w:bottom w:val="single" w:sz="8" w:space="0" w:color="auto"/>
              <w:right w:val="single" w:sz="8" w:space="0" w:color="auto"/>
            </w:tcBorders>
          </w:tcPr>
          <w:p w:rsidR="004C0B1C" w:rsidRPr="00047830" w:rsidRDefault="004C0B1C" w:rsidP="00CD05A2">
            <w:pPr>
              <w:rPr>
                <w:rFonts w:ascii="Verdana" w:hAnsi="Verdana"/>
                <w:noProof/>
                <w:sz w:val="16"/>
                <w:szCs w:val="16"/>
                <w:lang w:val="es-CR"/>
              </w:rPr>
            </w:pPr>
          </w:p>
        </w:tc>
      </w:tr>
    </w:tbl>
    <w:p w:rsidR="0007195D" w:rsidRPr="00047830" w:rsidRDefault="0007195D" w:rsidP="00105D03">
      <w:pPr>
        <w:spacing w:after="0" w:line="240" w:lineRule="auto"/>
        <w:jc w:val="both"/>
        <w:rPr>
          <w:rFonts w:ascii="Verdana" w:hAnsi="Verdana"/>
          <w:noProof/>
          <w:sz w:val="14"/>
          <w:szCs w:val="14"/>
          <w:lang w:val="es-CR"/>
        </w:rPr>
      </w:pPr>
    </w:p>
    <w:p w:rsidR="0007195D" w:rsidRPr="00047830" w:rsidRDefault="00683F4C" w:rsidP="002F6E55">
      <w:pPr>
        <w:spacing w:after="0" w:line="240" w:lineRule="auto"/>
        <w:ind w:left="-180" w:right="-334"/>
        <w:jc w:val="both"/>
        <w:rPr>
          <w:rFonts w:ascii="Verdana" w:eastAsia="Calibri" w:hAnsi="Verdana" w:cs="Calibri"/>
          <w:noProof/>
          <w:spacing w:val="2"/>
          <w:sz w:val="20"/>
          <w:szCs w:val="20"/>
          <w:lang w:val="es-CR"/>
        </w:rPr>
      </w:pPr>
      <w:r w:rsidRPr="00047830">
        <w:rPr>
          <w:rFonts w:ascii="Verdana" w:eastAsia="Calibri" w:hAnsi="Verdana" w:cs="Calibri"/>
          <w:noProof/>
          <w:sz w:val="20"/>
          <w:szCs w:val="20"/>
          <w:lang w:val="es-CR"/>
        </w:rPr>
        <w:t xml:space="preserve">Al inscribirse en la iniciativa de la Carta 14, su gobierno u organización puede prometer que demostrará su apoyo a los esfuerzos para mejorar la situación de las personas mayores en el mundo, tanto actualmente como para las crecientes generaciones futuras de </w:t>
      </w:r>
      <w:r w:rsidR="00047830" w:rsidRPr="00047830">
        <w:rPr>
          <w:rFonts w:ascii="Verdana" w:eastAsia="Calibri" w:hAnsi="Verdana" w:cs="Calibri"/>
          <w:noProof/>
          <w:sz w:val="20"/>
          <w:szCs w:val="20"/>
          <w:lang w:val="es-CR"/>
        </w:rPr>
        <w:t>estas personas</w:t>
      </w:r>
      <w:r w:rsidR="004C0B1C" w:rsidRPr="00047830">
        <w:rPr>
          <w:rFonts w:ascii="Verdana" w:eastAsia="Calibri" w:hAnsi="Verdana" w:cs="Calibri"/>
          <w:noProof/>
          <w:spacing w:val="2"/>
          <w:sz w:val="20"/>
          <w:szCs w:val="20"/>
          <w:lang w:val="es-CR"/>
        </w:rPr>
        <w:t>.</w:t>
      </w:r>
    </w:p>
    <w:p w:rsidR="004C0B1C" w:rsidRPr="00047830" w:rsidRDefault="004C0B1C" w:rsidP="002F6E55">
      <w:pPr>
        <w:spacing w:after="0" w:line="240" w:lineRule="auto"/>
        <w:ind w:left="-180" w:right="-334"/>
        <w:jc w:val="both"/>
        <w:rPr>
          <w:rFonts w:ascii="Verdana" w:eastAsia="Calibri" w:hAnsi="Verdana" w:cs="Calibri"/>
          <w:noProof/>
          <w:spacing w:val="2"/>
          <w:sz w:val="20"/>
          <w:szCs w:val="20"/>
          <w:lang w:val="es-CR"/>
        </w:rPr>
      </w:pPr>
    </w:p>
    <w:p w:rsidR="007339D4" w:rsidRPr="00047830" w:rsidRDefault="00683F4C" w:rsidP="002F6E55">
      <w:pPr>
        <w:spacing w:after="0" w:line="240" w:lineRule="auto"/>
        <w:ind w:left="-180" w:right="-334"/>
        <w:jc w:val="both"/>
        <w:rPr>
          <w:rFonts w:ascii="Verdana" w:eastAsia="Calibri" w:hAnsi="Verdana" w:cs="Calibri"/>
          <w:b/>
          <w:noProof/>
          <w:spacing w:val="1"/>
          <w:sz w:val="20"/>
          <w:szCs w:val="20"/>
          <w:lang w:val="es-CR"/>
        </w:rPr>
      </w:pPr>
      <w:r w:rsidRPr="00047830">
        <w:rPr>
          <w:rFonts w:ascii="Verdana" w:eastAsia="Calibri" w:hAnsi="Verdana" w:cs="Calibri"/>
          <w:b/>
          <w:noProof/>
          <w:spacing w:val="1"/>
          <w:sz w:val="20"/>
          <w:szCs w:val="20"/>
          <w:lang w:val="es-CR"/>
        </w:rPr>
        <w:t>Por este medio, yo/nosotros prometemos incluir a las personas mayores en la reducción del riesgo de desastres, abordando sus necesidades y vulnerabilidades, aumentando su grado de presencia, y valorando y apoyando sus contribuciones</w:t>
      </w:r>
      <w:r w:rsidR="009E097C" w:rsidRPr="00047830">
        <w:rPr>
          <w:rFonts w:ascii="Verdana" w:eastAsia="Calibri" w:hAnsi="Verdana" w:cs="Calibri"/>
          <w:b/>
          <w:noProof/>
          <w:spacing w:val="1"/>
          <w:sz w:val="20"/>
          <w:szCs w:val="20"/>
          <w:lang w:val="es-CR"/>
        </w:rPr>
        <w:t xml:space="preserve">. </w:t>
      </w:r>
      <w:r w:rsidRPr="00047830">
        <w:rPr>
          <w:rFonts w:ascii="Verdana" w:eastAsia="Calibri" w:hAnsi="Verdana" w:cs="Calibri"/>
          <w:b/>
          <w:noProof/>
          <w:spacing w:val="1"/>
          <w:sz w:val="20"/>
          <w:szCs w:val="20"/>
          <w:lang w:val="es-CR"/>
        </w:rPr>
        <w:t xml:space="preserve">Yo/nosotros tomaremos medidas directas relativas al menos </w:t>
      </w:r>
      <w:r w:rsidR="00047830" w:rsidRPr="00047830">
        <w:rPr>
          <w:rFonts w:ascii="Verdana" w:eastAsia="Calibri" w:hAnsi="Verdana" w:cs="Calibri"/>
          <w:b/>
          <w:noProof/>
          <w:spacing w:val="1"/>
          <w:sz w:val="20"/>
          <w:szCs w:val="20"/>
          <w:lang w:val="es-CR"/>
        </w:rPr>
        <w:t xml:space="preserve">a </w:t>
      </w:r>
      <w:r w:rsidRPr="00047830">
        <w:rPr>
          <w:rFonts w:ascii="Verdana" w:eastAsia="Calibri" w:hAnsi="Verdana" w:cs="Calibri"/>
          <w:b/>
          <w:noProof/>
          <w:spacing w:val="1"/>
          <w:sz w:val="20"/>
          <w:szCs w:val="20"/>
          <w:lang w:val="es-CR"/>
        </w:rPr>
        <w:t xml:space="preserve">una </w:t>
      </w:r>
      <w:r w:rsidR="00047830" w:rsidRPr="00047830">
        <w:rPr>
          <w:rFonts w:ascii="Verdana" w:eastAsia="Calibri" w:hAnsi="Verdana" w:cs="Calibri"/>
          <w:b/>
          <w:noProof/>
          <w:spacing w:val="1"/>
          <w:sz w:val="20"/>
          <w:szCs w:val="20"/>
          <w:lang w:val="es-CR"/>
        </w:rPr>
        <w:t xml:space="preserve">de estas acciones </w:t>
      </w:r>
      <w:r w:rsidRPr="00047830">
        <w:rPr>
          <w:rFonts w:ascii="Verdana" w:eastAsia="Calibri" w:hAnsi="Verdana" w:cs="Calibri"/>
          <w:b/>
          <w:noProof/>
          <w:spacing w:val="1"/>
          <w:sz w:val="20"/>
          <w:szCs w:val="20"/>
          <w:lang w:val="es-CR"/>
        </w:rPr>
        <w:t xml:space="preserve">y notificaremos lo realizado en torno a este compromiso durante la tercera Conferencia Mundial sobre la Reducción del Riesgo de Desastres (CMRRD), a celebrarse en el </w:t>
      </w:r>
      <w:r w:rsidR="00047830" w:rsidRPr="00047830">
        <w:rPr>
          <w:rFonts w:ascii="Verdana" w:eastAsia="Calibri" w:hAnsi="Verdana" w:cs="Calibri"/>
          <w:b/>
          <w:noProof/>
          <w:spacing w:val="1"/>
          <w:sz w:val="20"/>
          <w:szCs w:val="20"/>
          <w:lang w:val="es-CR"/>
        </w:rPr>
        <w:t xml:space="preserve">año </w:t>
      </w:r>
      <w:r w:rsidRPr="00047830">
        <w:rPr>
          <w:rFonts w:ascii="Verdana" w:eastAsia="Calibri" w:hAnsi="Verdana" w:cs="Calibri"/>
          <w:b/>
          <w:noProof/>
          <w:spacing w:val="1"/>
          <w:sz w:val="20"/>
          <w:szCs w:val="20"/>
          <w:lang w:val="es-CR"/>
        </w:rPr>
        <w:t xml:space="preserve">2015, y los avances alcanzados en esta acción durante la siguiente sesión de la Plataforma Global. </w:t>
      </w:r>
    </w:p>
    <w:p w:rsidR="00C41666" w:rsidRPr="00683F4C" w:rsidRDefault="006E3FC0" w:rsidP="00105D03">
      <w:pPr>
        <w:spacing w:after="0" w:line="240" w:lineRule="auto"/>
        <w:jc w:val="both"/>
        <w:rPr>
          <w:rFonts w:ascii="Verdana" w:hAnsi="Verdana"/>
          <w:sz w:val="20"/>
          <w:szCs w:val="20"/>
          <w:lang w:val="es-CR"/>
        </w:rPr>
      </w:pPr>
      <w:r>
        <w:rPr>
          <w:rFonts w:ascii="Verdana" w:hAnsi="Verdana"/>
          <w:noProof/>
          <w:sz w:val="20"/>
          <w:szCs w:val="20"/>
          <w:lang w:val="es-PA" w:eastAsia="es-PA"/>
        </w:rPr>
        <mc:AlternateContent>
          <mc:Choice Requires="wps">
            <w:drawing>
              <wp:anchor distT="0" distB="0" distL="114300" distR="114300" simplePos="0" relativeHeight="251691008" behindDoc="0" locked="0" layoutInCell="1" allowOverlap="1">
                <wp:simplePos x="0" y="0"/>
                <wp:positionH relativeFrom="column">
                  <wp:posOffset>-223520</wp:posOffset>
                </wp:positionH>
                <wp:positionV relativeFrom="paragraph">
                  <wp:posOffset>104140</wp:posOffset>
                </wp:positionV>
                <wp:extent cx="6368415" cy="906780"/>
                <wp:effectExtent l="0" t="0" r="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8415" cy="906780"/>
                        </a:xfrm>
                        <a:prstGeom prst="rect">
                          <a:avLst/>
                        </a:prstGeom>
                        <a:solidFill>
                          <a:schemeClr val="accent6">
                            <a:lumMod val="60000"/>
                            <a:lumOff val="40000"/>
                          </a:schemeClr>
                        </a:solidFill>
                        <a:ln w="6350">
                          <a:noFill/>
                        </a:ln>
                        <a:effectLst>
                          <a:softEdge rad="31750"/>
                        </a:effectLst>
                      </wps:spPr>
                      <wps:style>
                        <a:lnRef idx="0">
                          <a:schemeClr val="accent1"/>
                        </a:lnRef>
                        <a:fillRef idx="0">
                          <a:schemeClr val="accent1"/>
                        </a:fillRef>
                        <a:effectRef idx="0">
                          <a:schemeClr val="accent1"/>
                        </a:effectRef>
                        <a:fontRef idx="minor">
                          <a:schemeClr val="dk1"/>
                        </a:fontRef>
                      </wps:style>
                      <wps:txbx>
                        <w:txbxContent>
                          <w:p w:rsidR="000814FE" w:rsidRPr="00683F4C" w:rsidRDefault="00683F4C" w:rsidP="002F6E55">
                            <w:pPr>
                              <w:spacing w:after="120"/>
                              <w:rPr>
                                <w:rFonts w:ascii="Verdana" w:hAnsi="Verdana" w:cs="Helvetica"/>
                                <w:sz w:val="16"/>
                                <w:szCs w:val="16"/>
                                <w:lang w:val="es-CR"/>
                              </w:rPr>
                            </w:pPr>
                            <w:r>
                              <w:rPr>
                                <w:rFonts w:ascii="Verdana" w:eastAsia="Calibri" w:hAnsi="Verdana" w:cs="Calibri"/>
                                <w:sz w:val="16"/>
                                <w:szCs w:val="16"/>
                                <w:lang w:val="es-CR"/>
                              </w:rPr>
                              <w:t xml:space="preserve">Hágale saber al mundo sobre su compromiso y logros en la inclusión de las personas mayores en la RRD a través de la incorporación de la Carta 14 en los anuncios de su gobierno y sus acuerdos voluntarios como apoyo al marco para la reducción del riesgo de desastres después del 2015, bajo la resolución </w:t>
                            </w:r>
                            <w:r w:rsidRPr="00683F4C">
                              <w:rPr>
                                <w:rFonts w:ascii="Verdana" w:hAnsi="Verdana" w:cs="Helvetica"/>
                                <w:sz w:val="16"/>
                                <w:szCs w:val="16"/>
                                <w:lang w:val="es-CR"/>
                              </w:rPr>
                              <w:t>A/RES/68/211</w:t>
                            </w:r>
                            <w:r>
                              <w:rPr>
                                <w:rFonts w:ascii="Verdana" w:hAnsi="Verdana" w:cs="Helvetica"/>
                                <w:sz w:val="16"/>
                                <w:szCs w:val="16"/>
                                <w:lang w:val="es-CR"/>
                              </w:rPr>
                              <w:t xml:space="preserve"> de la Asamblea General de la ONU. </w:t>
                            </w:r>
                          </w:p>
                          <w:p w:rsidR="000814FE" w:rsidRPr="00683F4C" w:rsidRDefault="00683F4C" w:rsidP="002F6E55">
                            <w:pPr>
                              <w:spacing w:after="120"/>
                              <w:rPr>
                                <w:rFonts w:ascii="Verdana" w:eastAsia="Calibri" w:hAnsi="Verdana" w:cs="Calibri"/>
                                <w:b/>
                                <w:sz w:val="16"/>
                                <w:szCs w:val="16"/>
                                <w:lang w:val="es-CR"/>
                              </w:rPr>
                            </w:pPr>
                            <w:r>
                              <w:rPr>
                                <w:rFonts w:ascii="Verdana" w:hAnsi="Verdana"/>
                                <w:sz w:val="16"/>
                                <w:szCs w:val="16"/>
                                <w:lang w:val="es-CR"/>
                              </w:rPr>
                              <w:t xml:space="preserve">Haga el anuncio y los compromisos voluntarios aquí: </w:t>
                            </w:r>
                            <w:hyperlink r:id="rId10" w:history="1">
                              <w:r w:rsidR="000814FE" w:rsidRPr="00683F4C">
                                <w:rPr>
                                  <w:rStyle w:val="Hipervnculo"/>
                                  <w:rFonts w:ascii="Verdana" w:hAnsi="Verdana"/>
                                  <w:sz w:val="16"/>
                                  <w:szCs w:val="16"/>
                                  <w:lang w:val="es-CR"/>
                                </w:rPr>
                                <w:t>http://www.wcdrr.org/preparatory/commitments</w:t>
                              </w:r>
                            </w:hyperlink>
                          </w:p>
                          <w:p w:rsidR="000814FE" w:rsidRDefault="00081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7.6pt;margin-top:8.2pt;width:501.45pt;height:7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" fillcolor="#fabf8f [1945]" stroked="f" strokeweight=".5pt">
                <v:path arrowok="t"/>
                <v:textbox>
                  <w:txbxContent>
                    <w:p w:rsidR="000814FE" w:rsidRPr="00683F4C" w:rsidRDefault="00683F4C" w:rsidP="002F6E55">
                      <w:pPr>
                        <w:spacing w:after="120"/>
                        <w:rPr>
                          <w:rFonts w:ascii="Verdana" w:hAnsi="Verdana" w:cs="Helvetica"/>
                          <w:sz w:val="16"/>
                          <w:szCs w:val="16"/>
                          <w:lang w:val="es-CR"/>
                        </w:rPr>
                      </w:pPr>
                      <w:r>
                        <w:rPr>
                          <w:rFonts w:ascii="Verdana" w:eastAsia="Calibri" w:hAnsi="Verdana" w:cs="Calibri"/>
                          <w:sz w:val="16"/>
                          <w:szCs w:val="16"/>
                          <w:lang w:val="es-CR"/>
                        </w:rPr>
                        <w:t xml:space="preserve">Hágale saber al mundo sobre su compromiso y logros en la inclusión de las personas mayores en la RRD a través de la incorporación de la Carta 14 en los anuncios de su gobierno y sus acuerdos voluntarios como apoyo al marco para la reducción del riesgo de desastres después del 2015, bajo la resolución </w:t>
                      </w:r>
                      <w:r w:rsidRPr="00683F4C">
                        <w:rPr>
                          <w:rFonts w:ascii="Verdana" w:hAnsi="Verdana" w:cs="Helvetica"/>
                          <w:sz w:val="16"/>
                          <w:szCs w:val="16"/>
                          <w:lang w:val="es-CR"/>
                        </w:rPr>
                        <w:t>A/RES/68/211</w:t>
                      </w:r>
                      <w:r>
                        <w:rPr>
                          <w:rFonts w:ascii="Verdana" w:hAnsi="Verdana" w:cs="Helvetica"/>
                          <w:sz w:val="16"/>
                          <w:szCs w:val="16"/>
                          <w:lang w:val="es-CR"/>
                        </w:rPr>
                        <w:t xml:space="preserve"> de la Asamblea General de la ONU. </w:t>
                      </w:r>
                    </w:p>
                    <w:p w:rsidR="000814FE" w:rsidRPr="00683F4C" w:rsidRDefault="00683F4C" w:rsidP="002F6E55">
                      <w:pPr>
                        <w:spacing w:after="120"/>
                        <w:rPr>
                          <w:rFonts w:ascii="Verdana" w:eastAsia="Calibri" w:hAnsi="Verdana" w:cs="Calibri"/>
                          <w:b/>
                          <w:sz w:val="16"/>
                          <w:szCs w:val="16"/>
                          <w:lang w:val="es-CR"/>
                        </w:rPr>
                      </w:pPr>
                      <w:r>
                        <w:rPr>
                          <w:rFonts w:ascii="Verdana" w:hAnsi="Verdana"/>
                          <w:sz w:val="16"/>
                          <w:szCs w:val="16"/>
                          <w:lang w:val="es-CR"/>
                        </w:rPr>
                        <w:t xml:space="preserve">Haga el anuncio y los compromisos voluntarios aquí: </w:t>
                      </w:r>
                      <w:hyperlink r:id="rId11" w:history="1">
                        <w:r w:rsidR="000814FE" w:rsidRPr="00683F4C">
                          <w:rPr>
                            <w:rStyle w:val="Hipervnculo"/>
                            <w:rFonts w:ascii="Verdana" w:hAnsi="Verdana"/>
                            <w:sz w:val="16"/>
                            <w:szCs w:val="16"/>
                            <w:lang w:val="es-CR"/>
                          </w:rPr>
                          <w:t>http://www.wcdrr.org/preparatory/commitments</w:t>
                        </w:r>
                      </w:hyperlink>
                    </w:p>
                    <w:p w:rsidR="000814FE" w:rsidRDefault="000814FE"/>
                  </w:txbxContent>
                </v:textbox>
              </v:shape>
            </w:pict>
          </mc:Fallback>
        </mc:AlternateContent>
      </w:r>
    </w:p>
    <w:p w:rsidR="00C41666" w:rsidRPr="00683F4C" w:rsidRDefault="00C41666" w:rsidP="00105D03">
      <w:pPr>
        <w:spacing w:after="0" w:line="240" w:lineRule="auto"/>
        <w:jc w:val="both"/>
        <w:rPr>
          <w:rFonts w:ascii="Verdana" w:hAnsi="Verdana"/>
          <w:sz w:val="20"/>
          <w:szCs w:val="20"/>
          <w:lang w:val="es-CR"/>
        </w:rPr>
      </w:pPr>
    </w:p>
    <w:p w:rsidR="00C41666" w:rsidRPr="00683F4C" w:rsidRDefault="00C41666" w:rsidP="00105D03">
      <w:pPr>
        <w:spacing w:after="0" w:line="240" w:lineRule="auto"/>
        <w:jc w:val="both"/>
        <w:rPr>
          <w:rFonts w:ascii="Verdana" w:hAnsi="Verdana"/>
          <w:sz w:val="20"/>
          <w:szCs w:val="20"/>
          <w:lang w:val="es-CR"/>
        </w:rPr>
      </w:pPr>
    </w:p>
    <w:p w:rsidR="00C41666" w:rsidRPr="00683F4C" w:rsidRDefault="00C41666" w:rsidP="00105D03">
      <w:pPr>
        <w:spacing w:after="0" w:line="240" w:lineRule="auto"/>
        <w:jc w:val="both"/>
        <w:rPr>
          <w:rFonts w:ascii="Verdana" w:hAnsi="Verdana"/>
          <w:sz w:val="20"/>
          <w:szCs w:val="20"/>
          <w:lang w:val="es-CR"/>
        </w:rPr>
      </w:pPr>
    </w:p>
    <w:p w:rsidR="00C41666" w:rsidRPr="00683F4C" w:rsidRDefault="00C41666" w:rsidP="00105D03">
      <w:pPr>
        <w:spacing w:after="0" w:line="240" w:lineRule="auto"/>
        <w:jc w:val="both"/>
        <w:rPr>
          <w:rFonts w:ascii="Verdana" w:hAnsi="Verdana"/>
          <w:sz w:val="20"/>
          <w:szCs w:val="20"/>
          <w:lang w:val="es-CR"/>
        </w:rPr>
      </w:pPr>
    </w:p>
    <w:p w:rsidR="00A33DA0" w:rsidRPr="00683F4C" w:rsidRDefault="00A33DA0" w:rsidP="00105D03">
      <w:pPr>
        <w:spacing w:after="0" w:line="240" w:lineRule="auto"/>
        <w:jc w:val="both"/>
        <w:rPr>
          <w:rFonts w:ascii="Verdana" w:hAnsi="Verdana"/>
          <w:sz w:val="20"/>
          <w:szCs w:val="20"/>
          <w:lang w:val="es-CR"/>
        </w:rPr>
      </w:pPr>
    </w:p>
    <w:p w:rsidR="00A33DA0" w:rsidRPr="00683F4C" w:rsidRDefault="00A33DA0" w:rsidP="00105D03">
      <w:pPr>
        <w:spacing w:after="0" w:line="240" w:lineRule="auto"/>
        <w:jc w:val="both"/>
        <w:rPr>
          <w:rFonts w:ascii="Verdana" w:hAnsi="Verdana"/>
          <w:sz w:val="20"/>
          <w:szCs w:val="20"/>
          <w:lang w:val="es-CR"/>
        </w:rPr>
      </w:pPr>
    </w:p>
    <w:p w:rsidR="00683F4C" w:rsidRPr="00683F4C" w:rsidRDefault="00683F4C" w:rsidP="00105D03">
      <w:pPr>
        <w:spacing w:after="0" w:line="240" w:lineRule="auto"/>
        <w:jc w:val="both"/>
        <w:rPr>
          <w:rFonts w:ascii="Verdana" w:hAnsi="Verdana"/>
          <w:sz w:val="14"/>
          <w:szCs w:val="14"/>
          <w:lang w:val="es-CR"/>
        </w:rPr>
      </w:pPr>
    </w:p>
    <w:tbl>
      <w:tblPr>
        <w:tblStyle w:val="Tablaconcuadrcula"/>
        <w:tblW w:w="10106" w:type="dxa"/>
        <w:tblInd w:w="-252" w:type="dxa"/>
        <w:tblLook w:val="04A0" w:firstRow="1" w:lastRow="0" w:firstColumn="1" w:lastColumn="0" w:noHBand="0" w:noVBand="1"/>
      </w:tblPr>
      <w:tblGrid>
        <w:gridCol w:w="1530"/>
        <w:gridCol w:w="8576"/>
      </w:tblGrid>
      <w:tr w:rsidR="005319DA" w:rsidRPr="00683F4C" w:rsidTr="00334C6C">
        <w:trPr>
          <w:trHeight w:val="645"/>
        </w:trPr>
        <w:tc>
          <w:tcPr>
            <w:tcW w:w="1530" w:type="dxa"/>
          </w:tcPr>
          <w:p w:rsidR="005319DA" w:rsidRPr="00683F4C" w:rsidRDefault="005319DA" w:rsidP="00105D03">
            <w:pPr>
              <w:jc w:val="both"/>
              <w:rPr>
                <w:rFonts w:ascii="Verdana" w:hAnsi="Verdana"/>
                <w:sz w:val="20"/>
                <w:szCs w:val="20"/>
                <w:lang w:val="es-CR"/>
              </w:rPr>
            </w:pPr>
            <w:r w:rsidRPr="00683F4C">
              <w:rPr>
                <w:rFonts w:ascii="Verdana" w:hAnsi="Verdana"/>
                <w:noProof/>
                <w:sz w:val="20"/>
                <w:szCs w:val="20"/>
                <w:lang w:val="es-PA" w:eastAsia="es-PA"/>
              </w:rPr>
              <w:drawing>
                <wp:inline distT="0" distB="0" distL="0" distR="0">
                  <wp:extent cx="780415" cy="396240"/>
                  <wp:effectExtent l="0" t="0" r="635" b="381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0415" cy="396240"/>
                          </a:xfrm>
                          <a:prstGeom prst="rect">
                            <a:avLst/>
                          </a:prstGeom>
                          <a:noFill/>
                        </pic:spPr>
                      </pic:pic>
                    </a:graphicData>
                  </a:graphic>
                </wp:inline>
              </w:drawing>
            </w:r>
          </w:p>
        </w:tc>
        <w:tc>
          <w:tcPr>
            <w:tcW w:w="8576" w:type="dxa"/>
          </w:tcPr>
          <w:p w:rsidR="005319DA" w:rsidRPr="00683F4C" w:rsidRDefault="00683F4C" w:rsidP="00683F4C">
            <w:pPr>
              <w:jc w:val="both"/>
              <w:rPr>
                <w:rFonts w:ascii="Verdana" w:hAnsi="Verdana"/>
                <w:sz w:val="15"/>
                <w:szCs w:val="15"/>
                <w:lang w:val="es-CR"/>
              </w:rPr>
            </w:pPr>
            <w:r w:rsidRPr="00683F4C">
              <w:rPr>
                <w:rFonts w:ascii="Verdana" w:hAnsi="Verdana"/>
                <w:sz w:val="15"/>
                <w:szCs w:val="15"/>
                <w:lang w:val="es-CR"/>
              </w:rPr>
              <w:t xml:space="preserve">Para obtener mayor información e inscribirse en la iniciativa de la Carta, por favor comuníquese con </w:t>
            </w:r>
            <w:r w:rsidR="005319DA" w:rsidRPr="00683F4C">
              <w:rPr>
                <w:rFonts w:ascii="Verdana" w:hAnsi="Verdana"/>
                <w:b/>
                <w:sz w:val="15"/>
                <w:szCs w:val="15"/>
                <w:lang w:val="es-CR"/>
              </w:rPr>
              <w:t xml:space="preserve">Clare Harris </w:t>
            </w:r>
            <w:r w:rsidR="005319DA" w:rsidRPr="00683F4C">
              <w:rPr>
                <w:rFonts w:ascii="Verdana" w:hAnsi="Verdana"/>
                <w:sz w:val="15"/>
                <w:szCs w:val="15"/>
                <w:lang w:val="es-CR"/>
              </w:rPr>
              <w:t>(</w:t>
            </w:r>
            <w:hyperlink r:id="rId13" w:history="1">
              <w:r w:rsidR="005319DA" w:rsidRPr="00683F4C">
                <w:rPr>
                  <w:rStyle w:val="Hipervnculo"/>
                  <w:rFonts w:ascii="Verdana" w:hAnsi="Verdana"/>
                  <w:sz w:val="15"/>
                  <w:szCs w:val="15"/>
                  <w:lang w:val="es-CR"/>
                </w:rPr>
                <w:t>charris@helpage.org</w:t>
              </w:r>
            </w:hyperlink>
            <w:r w:rsidR="005319DA" w:rsidRPr="00683F4C">
              <w:rPr>
                <w:rFonts w:ascii="Verdana" w:hAnsi="Verdana"/>
                <w:sz w:val="15"/>
                <w:szCs w:val="15"/>
                <w:lang w:val="es-CR"/>
              </w:rPr>
              <w:t>)</w:t>
            </w:r>
            <w:r w:rsidR="005129CF" w:rsidRPr="00683F4C">
              <w:rPr>
                <w:rFonts w:ascii="Verdana" w:hAnsi="Verdana"/>
                <w:sz w:val="15"/>
                <w:szCs w:val="15"/>
                <w:lang w:val="es-CR"/>
              </w:rPr>
              <w:t xml:space="preserve">, </w:t>
            </w:r>
            <w:r w:rsidRPr="00683F4C">
              <w:rPr>
                <w:rFonts w:ascii="Verdana" w:hAnsi="Verdana"/>
                <w:sz w:val="15"/>
                <w:szCs w:val="15"/>
                <w:lang w:val="es-CR"/>
              </w:rPr>
              <w:t xml:space="preserve">Asesora de RRD y Resiliencia en </w:t>
            </w:r>
            <w:r w:rsidR="00AA16DA" w:rsidRPr="00683F4C">
              <w:rPr>
                <w:rFonts w:ascii="Verdana" w:hAnsi="Verdana"/>
                <w:sz w:val="15"/>
                <w:szCs w:val="15"/>
                <w:lang w:val="es-CR"/>
              </w:rPr>
              <w:t>HelpAge International,</w:t>
            </w:r>
            <w:r w:rsidRPr="00683F4C">
              <w:rPr>
                <w:rFonts w:ascii="Verdana" w:hAnsi="Verdana"/>
                <w:sz w:val="15"/>
                <w:szCs w:val="15"/>
                <w:lang w:val="es-CR"/>
              </w:rPr>
              <w:t xml:space="preserve"> o con su oficina local de </w:t>
            </w:r>
            <w:r w:rsidR="00AA16DA" w:rsidRPr="00683F4C">
              <w:rPr>
                <w:rFonts w:ascii="Verdana" w:hAnsi="Verdana"/>
                <w:sz w:val="15"/>
                <w:szCs w:val="15"/>
                <w:lang w:val="es-CR"/>
              </w:rPr>
              <w:t>HelpAge International o</w:t>
            </w:r>
            <w:r w:rsidRPr="00683F4C">
              <w:rPr>
                <w:rFonts w:ascii="Verdana" w:hAnsi="Verdana"/>
                <w:sz w:val="15"/>
                <w:szCs w:val="15"/>
                <w:lang w:val="es-CR"/>
              </w:rPr>
              <w:t xml:space="preserve"> de la</w:t>
            </w:r>
            <w:r w:rsidR="00AA16DA" w:rsidRPr="00683F4C">
              <w:rPr>
                <w:rFonts w:ascii="Verdana" w:hAnsi="Verdana"/>
                <w:sz w:val="15"/>
                <w:szCs w:val="15"/>
                <w:lang w:val="es-CR"/>
              </w:rPr>
              <w:t xml:space="preserve"> UNISDR. </w:t>
            </w:r>
          </w:p>
        </w:tc>
      </w:tr>
    </w:tbl>
    <w:p w:rsidR="00C41666" w:rsidRPr="00683F4C" w:rsidRDefault="00C41666" w:rsidP="00105D03">
      <w:pPr>
        <w:spacing w:after="0" w:line="240" w:lineRule="auto"/>
        <w:jc w:val="both"/>
        <w:rPr>
          <w:rFonts w:ascii="Verdana" w:hAnsi="Verdana"/>
          <w:sz w:val="20"/>
          <w:szCs w:val="20"/>
          <w:lang w:val="es-CR"/>
        </w:rPr>
      </w:pPr>
    </w:p>
    <w:sectPr w:rsidR="00C41666" w:rsidRPr="00683F4C" w:rsidSect="00C41666">
      <w:pgSz w:w="11906" w:h="16838"/>
      <w:pgMar w:top="156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F95"/>
    <w:multiLevelType w:val="hybridMultilevel"/>
    <w:tmpl w:val="4012887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6D05310E"/>
    <w:multiLevelType w:val="hybridMultilevel"/>
    <w:tmpl w:val="4DA08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A7"/>
    <w:rsid w:val="000269A3"/>
    <w:rsid w:val="00047830"/>
    <w:rsid w:val="00060E9F"/>
    <w:rsid w:val="0006136C"/>
    <w:rsid w:val="0007195D"/>
    <w:rsid w:val="000814FE"/>
    <w:rsid w:val="00093504"/>
    <w:rsid w:val="00105D03"/>
    <w:rsid w:val="001C71C8"/>
    <w:rsid w:val="001E262E"/>
    <w:rsid w:val="00203107"/>
    <w:rsid w:val="002E105C"/>
    <w:rsid w:val="002F6E55"/>
    <w:rsid w:val="00327E5C"/>
    <w:rsid w:val="00334C6C"/>
    <w:rsid w:val="003C3DDB"/>
    <w:rsid w:val="004C0B1C"/>
    <w:rsid w:val="004E043E"/>
    <w:rsid w:val="005129CF"/>
    <w:rsid w:val="005312EA"/>
    <w:rsid w:val="005319DA"/>
    <w:rsid w:val="0054543C"/>
    <w:rsid w:val="0054612E"/>
    <w:rsid w:val="00556090"/>
    <w:rsid w:val="0056140E"/>
    <w:rsid w:val="005F28A5"/>
    <w:rsid w:val="00605DDF"/>
    <w:rsid w:val="0065573A"/>
    <w:rsid w:val="00683F4C"/>
    <w:rsid w:val="006B6F81"/>
    <w:rsid w:val="006C2E45"/>
    <w:rsid w:val="006E3AE0"/>
    <w:rsid w:val="006E3FC0"/>
    <w:rsid w:val="006E4745"/>
    <w:rsid w:val="006F087B"/>
    <w:rsid w:val="00706B8B"/>
    <w:rsid w:val="00706F62"/>
    <w:rsid w:val="007339D4"/>
    <w:rsid w:val="00797ABA"/>
    <w:rsid w:val="007E45B9"/>
    <w:rsid w:val="007F0128"/>
    <w:rsid w:val="00894636"/>
    <w:rsid w:val="008955DF"/>
    <w:rsid w:val="008B0468"/>
    <w:rsid w:val="008B6EBA"/>
    <w:rsid w:val="00912363"/>
    <w:rsid w:val="00972E28"/>
    <w:rsid w:val="009D473F"/>
    <w:rsid w:val="009E097C"/>
    <w:rsid w:val="009E3BA7"/>
    <w:rsid w:val="009F6C80"/>
    <w:rsid w:val="009F73B0"/>
    <w:rsid w:val="00A14E3E"/>
    <w:rsid w:val="00A33DA0"/>
    <w:rsid w:val="00A50E4E"/>
    <w:rsid w:val="00AA16DA"/>
    <w:rsid w:val="00AD6C2B"/>
    <w:rsid w:val="00AE7569"/>
    <w:rsid w:val="00B46E89"/>
    <w:rsid w:val="00B571C2"/>
    <w:rsid w:val="00BB14AE"/>
    <w:rsid w:val="00C07F38"/>
    <w:rsid w:val="00C16938"/>
    <w:rsid w:val="00C41666"/>
    <w:rsid w:val="00C50C57"/>
    <w:rsid w:val="00C533E8"/>
    <w:rsid w:val="00C70660"/>
    <w:rsid w:val="00D26E8E"/>
    <w:rsid w:val="00D37A89"/>
    <w:rsid w:val="00E11989"/>
    <w:rsid w:val="00E349DA"/>
    <w:rsid w:val="00EE2996"/>
    <w:rsid w:val="00EE748D"/>
    <w:rsid w:val="00F020E5"/>
    <w:rsid w:val="00F23B8D"/>
    <w:rsid w:val="00F76809"/>
    <w:rsid w:val="00F91171"/>
    <w:rsid w:val="00F94BDC"/>
    <w:rsid w:val="00FA1F0F"/>
    <w:rsid w:val="00FC5382"/>
    <w:rsid w:val="00FE0D8E"/>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BalloonTextChar"/>
    <w:uiPriority w:val="99"/>
    <w:semiHidden/>
    <w:unhideWhenUsed/>
    <w:rsid w:val="009E3BA7"/>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9E3BA7"/>
    <w:rPr>
      <w:rFonts w:ascii="Tahoma" w:hAnsi="Tahoma" w:cs="Tahoma"/>
      <w:sz w:val="16"/>
      <w:szCs w:val="16"/>
    </w:rPr>
  </w:style>
  <w:style w:type="paragraph" w:styleId="Prrafodelista">
    <w:name w:val="List Paragraph"/>
    <w:basedOn w:val="Normal"/>
    <w:uiPriority w:val="34"/>
    <w:qFormat/>
    <w:rsid w:val="006E3AE0"/>
    <w:pPr>
      <w:ind w:left="720"/>
      <w:contextualSpacing/>
    </w:pPr>
  </w:style>
  <w:style w:type="table" w:styleId="Tablaconcuadrcula">
    <w:name w:val="Table Grid"/>
    <w:basedOn w:val="Tablanormal"/>
    <w:uiPriority w:val="59"/>
    <w:rsid w:val="0089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1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BalloonTextChar"/>
    <w:uiPriority w:val="99"/>
    <w:semiHidden/>
    <w:unhideWhenUsed/>
    <w:rsid w:val="009E3BA7"/>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9E3BA7"/>
    <w:rPr>
      <w:rFonts w:ascii="Tahoma" w:hAnsi="Tahoma" w:cs="Tahoma"/>
      <w:sz w:val="16"/>
      <w:szCs w:val="16"/>
    </w:rPr>
  </w:style>
  <w:style w:type="paragraph" w:styleId="Prrafodelista">
    <w:name w:val="List Paragraph"/>
    <w:basedOn w:val="Normal"/>
    <w:uiPriority w:val="34"/>
    <w:qFormat/>
    <w:rsid w:val="006E3AE0"/>
    <w:pPr>
      <w:ind w:left="720"/>
      <w:contextualSpacing/>
    </w:pPr>
  </w:style>
  <w:style w:type="table" w:styleId="Tablaconcuadrcula">
    <w:name w:val="Table Grid"/>
    <w:basedOn w:val="Tablanormal"/>
    <w:uiPriority w:val="59"/>
    <w:rsid w:val="0089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1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harris@helpage.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cdrr.org/preparatory/commitm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cdrr.org/preparatory/commitments"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869A-7B38-4491-BDEA-5A5CD7C4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6233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Hartog</dc:creator>
  <cp:lastModifiedBy>User PC</cp:lastModifiedBy>
  <cp:revision>2</cp:revision>
  <cp:lastPrinted>2014-08-27T13:04:00Z</cp:lastPrinted>
  <dcterms:created xsi:type="dcterms:W3CDTF">2014-10-10T19:44:00Z</dcterms:created>
  <dcterms:modified xsi:type="dcterms:W3CDTF">2014-10-10T19:44:00Z</dcterms:modified>
</cp:coreProperties>
</file>